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DB" w:rsidRDefault="00E550DB" w:rsidP="00E550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E4CB9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ЧИМЯ ИГРАЯ!»</w:t>
      </w:r>
    </w:p>
    <w:p w:rsidR="00E550DB" w:rsidRDefault="00E550DB" w:rsidP="00E550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40865" cy="13049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70685" cy="1109345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70685" cy="1256030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0DB" w:rsidRPr="008A3759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CB9">
        <w:rPr>
          <w:rFonts w:ascii="Times New Roman" w:eastAsia="Times New Roman" w:hAnsi="Times New Roman" w:cs="Times New Roman"/>
          <w:sz w:val="24"/>
          <w:szCs w:val="24"/>
        </w:rPr>
        <w:t>Основным видом деятельности в дошкольном возрасте является игра, которая может выступать как форма, метод и средство образования и воспитания детей. Главная особенность игр состоит в том, что задание ребенку предлагается в игровой форме. Дети играют, не подозревая, что осваивают новые знания, овладевают навыками действий с определенными предметами, учатся культуре общения друг с другом, развиваются.</w:t>
      </w:r>
    </w:p>
    <w:p w:rsidR="00E550DB" w:rsidRPr="003E4CB9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B9">
        <w:rPr>
          <w:rFonts w:ascii="Times New Roman" w:eastAsia="Times New Roman" w:hAnsi="Times New Roman" w:cs="Times New Roman"/>
          <w:sz w:val="24"/>
          <w:szCs w:val="24"/>
        </w:rPr>
        <w:t>В игре развиваются все необходимые для дальнейшей жизни человека качества, от которых зависит его умение общаться с людьми, успешность учебы, карьеры, а так же качества, необходимые в семье родительской и той, ко</w:t>
      </w:r>
      <w:r>
        <w:rPr>
          <w:rFonts w:ascii="Times New Roman" w:eastAsia="Times New Roman" w:hAnsi="Times New Roman" w:cs="Times New Roman"/>
          <w:sz w:val="24"/>
          <w:szCs w:val="24"/>
        </w:rPr>
        <w:t>торую в будущем создаст он сам.</w:t>
      </w:r>
    </w:p>
    <w:p w:rsidR="00E550DB" w:rsidRPr="006946DA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6DA">
        <w:rPr>
          <w:rFonts w:ascii="Times New Roman" w:eastAsia="Times New Roman" w:hAnsi="Times New Roman" w:cs="Times New Roman"/>
          <w:b/>
          <w:sz w:val="24"/>
          <w:szCs w:val="24"/>
        </w:rPr>
        <w:t>Существует огромное количество игр: дидактические, логические, сюжетно - ролевые, подвижные и многие другие, обладающие педагогическими возможностями в развитии детей.</w:t>
      </w:r>
    </w:p>
    <w:p w:rsidR="00E550DB" w:rsidRPr="006F5EBF" w:rsidRDefault="00E550DB" w:rsidP="00E550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6DA">
        <w:rPr>
          <w:rFonts w:ascii="Times New Roman" w:eastAsia="Times New Roman" w:hAnsi="Times New Roman" w:cs="Times New Roman"/>
          <w:sz w:val="24"/>
          <w:szCs w:val="24"/>
        </w:rPr>
        <w:t>Подвижные игры развивают не только физические качества: ловкость, быстроту, выносливость, но и внимательность, настойчивость, волю к победе, общительность, способность сопереживать. Физические упражнения являются средством укрепления здоровья ребенка, обеспечивают полноценное физическое развитие, развивают эмоциональную сферу, морально-волевые качества, немаловажные для становления личности и адаптации в коллективе. Такие игры создают положительный эмоциональный подъем, помогают отбросить негативные эмоции.</w:t>
      </w:r>
    </w:p>
    <w:p w:rsidR="00E550DB" w:rsidRDefault="00E550DB" w:rsidP="00E550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6DA">
        <w:rPr>
          <w:rFonts w:ascii="Times New Roman" w:eastAsia="Times New Roman" w:hAnsi="Times New Roman" w:cs="Times New Roman"/>
          <w:sz w:val="24"/>
          <w:szCs w:val="24"/>
        </w:rPr>
        <w:t>Логические игры помогают ребенку адаптироваться к школьным условиям, легче усваивать учебный материал. Они развивают память, внимание, усидчивость, способность предвидеть и находить нестандартные решения.</w:t>
      </w:r>
    </w:p>
    <w:p w:rsidR="00E550DB" w:rsidRPr="003E4CB9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6DA">
        <w:rPr>
          <w:rFonts w:ascii="Times New Roman" w:eastAsia="Times New Roman" w:hAnsi="Times New Roman" w:cs="Times New Roman"/>
          <w:sz w:val="24"/>
          <w:szCs w:val="24"/>
        </w:rPr>
        <w:lastRenderedPageBreak/>
        <w:t>Играя, дети учатся применять свои знания и умения на практике, пользоваться ими в разных условиях. В творческих играх открывается широкий простор для фантазии, экспериментирования.</w:t>
      </w:r>
    </w:p>
    <w:p w:rsidR="00E550DB" w:rsidRPr="00763701" w:rsidRDefault="00E550DB" w:rsidP="00E550D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9D">
        <w:rPr>
          <w:rFonts w:ascii="Times New Roman" w:eastAsia="Times New Roman" w:hAnsi="Times New Roman" w:cs="Times New Roman"/>
          <w:sz w:val="24"/>
          <w:szCs w:val="24"/>
        </w:rPr>
        <w:t>Игры природоведческого содержания создают благоприятные условия для овладения более глубокими знаниями о природе вообще, о характерных особенностях диких и домашних животных, о различных растениях.  Дошкольники осознают характерные особенности времен года и изменений, которые происходят в природе. При ознакомлении детей с окружающими предметами, воспитатель побуждает их к активному восприятию и организует практические действия с ними, т. е. осуществляет зрительно-моторное обследование предметов и дает им название.</w:t>
      </w:r>
    </w:p>
    <w:p w:rsidR="00E550DB" w:rsidRPr="00763701" w:rsidRDefault="00E550DB" w:rsidP="00E550D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701">
        <w:rPr>
          <w:rFonts w:ascii="Times New Roman" w:eastAsia="Times New Roman" w:hAnsi="Times New Roman" w:cs="Times New Roman"/>
          <w:sz w:val="24"/>
          <w:szCs w:val="24"/>
        </w:rPr>
        <w:t>Дидактическая игра развивает речь детей, пополняет и активизирует словарь, формирует правильное звукопроизношение, формирует связную речь, умение правильно выражать свои мысли. Содержание дидактических игр способствует формированию у детей правильного отношения к явлениям общественной жизни, природе, предметам окружающего мира, систематизирует и углубляет знания о Родине, армии, людях разных профессий и национальностей, представление о трудовой деятельности.</w:t>
      </w:r>
    </w:p>
    <w:p w:rsidR="00E550DB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B9">
        <w:rPr>
          <w:rFonts w:ascii="Times New Roman" w:eastAsia="Times New Roman" w:hAnsi="Times New Roman" w:cs="Times New Roman"/>
          <w:sz w:val="24"/>
          <w:szCs w:val="24"/>
        </w:rPr>
        <w:t>Игры формируют культурно-гигиенические навыки. В игре дети ярко выражают социальные чувства, стремятся делать все сообща. Игра укрепляет коллективные эмоции, коллективные переживания. В играх проявляются и такие черты характера ребенка, как отзывчивость, скромность, честность, которые мог</w:t>
      </w:r>
      <w:r>
        <w:rPr>
          <w:rFonts w:ascii="Times New Roman" w:eastAsia="Times New Roman" w:hAnsi="Times New Roman" w:cs="Times New Roman"/>
          <w:sz w:val="24"/>
          <w:szCs w:val="24"/>
        </w:rPr>
        <w:t>ут служить примером для других.</w:t>
      </w:r>
    </w:p>
    <w:p w:rsidR="00E550DB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CB9">
        <w:rPr>
          <w:rFonts w:ascii="Times New Roman" w:eastAsia="Times New Roman" w:hAnsi="Times New Roman" w:cs="Times New Roman"/>
          <w:sz w:val="24"/>
          <w:szCs w:val="24"/>
        </w:rPr>
        <w:t>Таким образом, игры выполняют важную роль в развитии детей дошкольного возраста. Они служат закреплению знаний, полученных на занятиях, активизации словаря, создают положительный эмоциональный фон, выявляют индивидуальные способности.</w:t>
      </w:r>
    </w:p>
    <w:p w:rsidR="00E550DB" w:rsidRPr="00CB2259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Варианты игр с детьми дома:</w:t>
      </w:r>
    </w:p>
    <w:p w:rsidR="00E550DB" w:rsidRPr="00CB2259" w:rsidRDefault="00E550DB" w:rsidP="00E550D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Логические</w:t>
      </w:r>
    </w:p>
    <w:p w:rsidR="00E550DB" w:rsidRPr="00FA4A9F" w:rsidRDefault="00E550DB" w:rsidP="00E550D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«Поварёнок»</w:t>
      </w:r>
    </w:p>
    <w:p w:rsidR="00E550DB" w:rsidRPr="00B92331" w:rsidRDefault="00E550DB" w:rsidP="0050533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lastRenderedPageBreak/>
        <w:t>Выставите на пол все пустые кастрюли, которые только найдёте на кухне, а рядом с ними положите вперемежку крышки. Юный Шерлок Холмс должен подобрать к каждой посудине свою собственную шляпку, анализируя их размер и цвет.</w:t>
      </w:r>
    </w:p>
    <w:p w:rsidR="00E550DB" w:rsidRPr="00FA4A9F" w:rsidRDefault="00E550DB" w:rsidP="00E550D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«Листопад»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2540</wp:posOffset>
            </wp:positionH>
            <wp:positionV relativeFrom="line">
              <wp:posOffset>10160</wp:posOffset>
            </wp:positionV>
            <wp:extent cx="1866900" cy="1514475"/>
            <wp:effectExtent l="0" t="0" r="0" b="9525"/>
            <wp:wrapSquare wrapText="bothSides"/>
            <wp:docPr id="19" name="Рисунок 19" descr="https://fsd.kopilkaurokov.ru/up/html/2016/12/20/k_585986595c687/37192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6/12/20/k_585986595c687/371927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Наберите листья с деревьев, легко угадываемые по контуру (дуб, клён, берёза), обрисуйте их границы на бумаге. Ребёнок должен угадать, какой контур, какому листочку соответствует, не прикладывая при этом </w:t>
      </w:r>
      <w:proofErr w:type="gramStart"/>
      <w:r w:rsidRPr="00FA4A9F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proofErr w:type="gramEnd"/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 к рисунку.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0DB" w:rsidRPr="00FA4A9F" w:rsidRDefault="00E550DB" w:rsidP="00E550D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«Что в корзиночке лежит»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Возьмите небольшую корзину или коробку, сложите в нее фрукты и овощи, накройте салфеткой. Предложите на ощупь угадать известные ему фрукты: грушу, яблоко, банан, апельсин и другие.</w:t>
      </w:r>
    </w:p>
    <w:p w:rsidR="00E550DB" w:rsidRPr="00FA4A9F" w:rsidRDefault="00E550DB" w:rsidP="00E550DB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«Третий лишний»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Нужны карточки с нарисованными предметами, среди которых один будет лишним. Например, среди чашки, ложки и кружки будет утюг. Ребёнок в процессе развивающей игры должен исключить последний предмет.</w:t>
      </w: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000250"/>
            <wp:effectExtent l="0" t="0" r="0" b="0"/>
            <wp:wrapSquare wrapText="bothSides"/>
            <wp:docPr id="18" name="Рисунок 18" descr="https://fsd.kopilkaurokov.ru/up/html/2016/12/20/k_585986595c687/37192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6/12/20/k_585986595c687/371927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50DB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Подобные детские развивающие игры на логику хорошо устраивать раз в 2-3 дня, чтобы интеллект малыша не перегружался. А в дни отдыха от мозгового штурма можете заняться речевыми способностями своего чада. И опять вам в помощь — игровая деятельность.</w:t>
      </w:r>
    </w:p>
    <w:p w:rsidR="00505333" w:rsidRDefault="00505333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333" w:rsidRPr="00505333" w:rsidRDefault="00505333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0DB" w:rsidRPr="00505333" w:rsidRDefault="00E550DB" w:rsidP="0050533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Речевые</w:t>
      </w:r>
    </w:p>
    <w:p w:rsidR="00E550DB" w:rsidRPr="00FA4A9F" w:rsidRDefault="00E550DB" w:rsidP="00E550D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Врединка</w:t>
      </w:r>
      <w:proofErr w:type="spellEnd"/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119380</wp:posOffset>
            </wp:positionV>
            <wp:extent cx="2000885" cy="1333500"/>
            <wp:effectExtent l="0" t="0" r="0" b="0"/>
            <wp:wrapSquare wrapText="bothSides"/>
            <wp:docPr id="17" name="Рисунок 17" descr="https://fsd.kopilkaurokov.ru/up/html/2016/12/20/k_585986595c687/37192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6/12/20/k_585986595c687/371927_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4A9F">
        <w:rPr>
          <w:rFonts w:ascii="Times New Roman" w:eastAsia="Times New Roman" w:hAnsi="Times New Roman" w:cs="Times New Roman"/>
          <w:sz w:val="24"/>
          <w:szCs w:val="24"/>
        </w:rPr>
        <w:t>Не секрет, что 3-4 года — самый упрямый возраст, и этим обязательно нужно воспользоваться, подыскивая игры, развивающие речь. В частности, дошкольник должен подбирать простейшие антонимы словам, которые вы ему называете. Например, белый — чёрный, весёлый — грустный, добрый — злой.</w:t>
      </w:r>
    </w:p>
    <w:p w:rsidR="00E550DB" w:rsidRPr="00FA4A9F" w:rsidRDefault="00E550DB" w:rsidP="00E550DB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«Кто кричит, что звучит»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-21590</wp:posOffset>
            </wp:positionH>
            <wp:positionV relativeFrom="line">
              <wp:posOffset>48895</wp:posOffset>
            </wp:positionV>
            <wp:extent cx="2183765" cy="1844040"/>
            <wp:effectExtent l="0" t="0" r="6985" b="3810"/>
            <wp:wrapSquare wrapText="bothSides"/>
            <wp:docPr id="16" name="Рисунок 16" descr="https://fsd.kopilkaurokov.ru/up/html/2016/12/20/k_585986595c687/37192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6/12/20/k_585986595c687/371927_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4A9F">
        <w:rPr>
          <w:rFonts w:ascii="Times New Roman" w:eastAsia="Times New Roman" w:hAnsi="Times New Roman" w:cs="Times New Roman"/>
          <w:sz w:val="24"/>
          <w:szCs w:val="24"/>
        </w:rPr>
        <w:t>Для чистоты речи нужны развивающие логопедические игры, направленные на коррекцию произношения разных звуков. Повторяйте с малышом те звуки, которые произносят разные животные или издают некоторые предметы. Поставьте перед ним задачу максимально точного воспроизведения.</w:t>
      </w:r>
    </w:p>
    <w:p w:rsidR="00E550DB" w:rsidRPr="00F72BC3" w:rsidRDefault="00E550DB" w:rsidP="00E550D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0DB" w:rsidRPr="00FA4A9F" w:rsidRDefault="00E550DB" w:rsidP="00E550DB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«Маленький детектив»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Это игра, развивающая не только речь, но ещё и внимание. Прогуливаясь по улице, попросите ребёнка описать всё, что он видит. Он должен правильно и грамотно строить свою речь, говорить предложения и замечать малейшие детали и нюансы, которые он видит.</w:t>
      </w:r>
    </w:p>
    <w:p w:rsidR="00505333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Подобного рода дидактические игры позволяют обогатить словарный запас 3-4-летнего малыша и научить его правильно строить не только предложения, но и связывать их в единое целое — текст. Подобные речевые навыки ему очень пригодятся в школе. Да и на тестировании перед 1 классом ваш ребёнок после таких развивающих игр покажет отличные результаты. Но для достижения успехов на этом поприще не обойтись без мелкой моторики рук, с которой напрямую связан речевой аппарат в мозговой коре.</w:t>
      </w:r>
    </w:p>
    <w:p w:rsidR="00505333" w:rsidRPr="00FA4A9F" w:rsidRDefault="00505333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0DB" w:rsidRPr="00497B7C" w:rsidRDefault="00E550DB" w:rsidP="00E550D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97B7C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Пальчиковые (для мелкой моторики)</w:t>
      </w:r>
      <w:proofErr w:type="gramEnd"/>
    </w:p>
    <w:p w:rsidR="00E550DB" w:rsidRPr="00497B7C" w:rsidRDefault="00E550DB" w:rsidP="0050533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Чтобы мелкая моторика рук не страдала, обязательно проводите дома развивающие игры для детей 3-х лет и сами активно в них участвуйте. Ведь именно от этого показателя, как утверждают физиологи, зависит дальнейшее формирование речи у ребёнка. Не упустите этот важный момент.</w:t>
      </w:r>
    </w:p>
    <w:p w:rsidR="00E550DB" w:rsidRPr="005E5A2E" w:rsidRDefault="00505333" w:rsidP="00E550DB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-201295</wp:posOffset>
            </wp:positionH>
            <wp:positionV relativeFrom="line">
              <wp:posOffset>64770</wp:posOffset>
            </wp:positionV>
            <wp:extent cx="1754505" cy="1729105"/>
            <wp:effectExtent l="19050" t="0" r="0" b="0"/>
            <wp:wrapSquare wrapText="bothSides"/>
            <wp:docPr id="15" name="Рисунок 15" descr="https://fsd.kopilkaurokov.ru/up/html/2016/12/20/k_585986595c687/37192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6/12/20/k_585986595c687/371927_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50DB"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Волшебный пластилин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Слепите с ребёнком царство из пластилина. Ежедневно пусть создаёт по 1 герою, параметры которого вы можете задавать сами. При этом пальчики могут тренироваться не только на плас</w:t>
      </w:r>
      <w:r>
        <w:rPr>
          <w:rFonts w:ascii="Times New Roman" w:eastAsia="Times New Roman" w:hAnsi="Times New Roman" w:cs="Times New Roman"/>
          <w:sz w:val="24"/>
          <w:szCs w:val="24"/>
        </w:rPr>
        <w:t>тилине, но и на тесте или глине.</w:t>
      </w:r>
    </w:p>
    <w:p w:rsidR="00505333" w:rsidRDefault="00505333" w:rsidP="0050533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333" w:rsidRPr="00505333" w:rsidRDefault="00505333" w:rsidP="0050533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0DB" w:rsidRPr="00FA4A9F" w:rsidRDefault="00E550DB" w:rsidP="00E550DB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Картина из </w:t>
      </w:r>
      <w:proofErr w:type="spellStart"/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пазлов</w:t>
      </w:r>
      <w:proofErr w:type="spellEnd"/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Самая увлекательная из всех развивающих мелкую моторику игр — это </w:t>
      </w:r>
      <w:proofErr w:type="spellStart"/>
      <w:r w:rsidRPr="00FA4A9F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, которые содержат мелкие фрагменты. Их нужно соединить в единое полотно. С возрастом детали должны становиться всё мельче и мельче. Начинайте с 9 </w:t>
      </w:r>
      <w:proofErr w:type="spellStart"/>
      <w:r w:rsidRPr="00FA4A9F">
        <w:rPr>
          <w:rFonts w:ascii="Times New Roman" w:eastAsia="Times New Roman" w:hAnsi="Times New Roman" w:cs="Times New Roman"/>
          <w:sz w:val="24"/>
          <w:szCs w:val="24"/>
        </w:rPr>
        <w:t>пазлов</w:t>
      </w:r>
      <w:proofErr w:type="spellEnd"/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 в 3 года, а заканчивайте 200 </w:t>
      </w:r>
      <w:proofErr w:type="spellStart"/>
      <w:r w:rsidRPr="00FA4A9F">
        <w:rPr>
          <w:rFonts w:ascii="Times New Roman" w:eastAsia="Times New Roman" w:hAnsi="Times New Roman" w:cs="Times New Roman"/>
          <w:sz w:val="24"/>
          <w:szCs w:val="24"/>
        </w:rPr>
        <w:t>пазлами</w:t>
      </w:r>
      <w:proofErr w:type="spellEnd"/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 в 5 лет.</w:t>
      </w:r>
    </w:p>
    <w:p w:rsidR="00E550DB" w:rsidRPr="00FA4A9F" w:rsidRDefault="00E550DB" w:rsidP="00E550D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Правильный захват карандаша, нажим на него, ровность изображаемых линий — всё это присутствует в рисовании. Так что раскраски — ещё один важный вид развивающей игры для данного возраста. Причём с ними ребёнок должен заниматься ежедневно.</w:t>
      </w: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36010" cy="1430655"/>
            <wp:effectExtent l="0" t="0" r="2540" b="0"/>
            <wp:docPr id="12" name="Рисунок 12" descr="https://fsd.kopilkaurokov.ru/up/html/2016/12/20/k_585986595c687/371927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6/12/20/k_585986595c687/371927_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01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A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Эти простые, но очень полезные развивающие игры для детей 3-4 лет помогут сформировать мелкую моторику рук без отклонений и подготовить малыша к школе </w:t>
      </w:r>
      <w:r w:rsidRPr="00FA4A9F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должным образом. При этом не забывайте про память, которую тоже нужно начать тренировать уже в раннем возрасте.</w:t>
      </w:r>
    </w:p>
    <w:p w:rsidR="00E550DB" w:rsidRPr="00D31DB7" w:rsidRDefault="00E550DB" w:rsidP="00E550D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B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Для развития памяти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Существуют специальные игры на развитие памяти для детей 3-4 лет, что в дальнейшем позволит ему усваивать большие объёмы школьного материала. От этого будут зависеть и успехи в обучении.</w:t>
      </w:r>
    </w:p>
    <w:p w:rsidR="00E550DB" w:rsidRPr="00FA4A9F" w:rsidRDefault="00E550DB" w:rsidP="00E550D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«Супермаркет»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Дайте ребёнку задание сходить в виртуальный магазин и купить ряд продуктов и вещей. Каждый раз, отправляя его в супермаркет, увеличивайте список.</w:t>
      </w:r>
    </w:p>
    <w:p w:rsidR="00E550DB" w:rsidRPr="00FA4A9F" w:rsidRDefault="00E550DB" w:rsidP="00E550D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«Чистюля»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Дайте ребёнку осмотреться в комнате, пусть запомнит, насколько сможет, расположение вещей. Потом он выходит, и вы меняете местами некоторые предметы. Зайдя к вам, малыш должен угадать, что изменилось.</w:t>
      </w:r>
    </w:p>
    <w:p w:rsidR="00E550DB" w:rsidRPr="00FA4A9F" w:rsidRDefault="00E550DB" w:rsidP="00E550D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«Художник»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Нарисуйте при нём несложный узор. Пусть он его </w:t>
      </w:r>
      <w:proofErr w:type="gramStart"/>
      <w:r w:rsidRPr="00FA4A9F">
        <w:rPr>
          <w:rFonts w:ascii="Times New Roman" w:eastAsia="Times New Roman" w:hAnsi="Times New Roman" w:cs="Times New Roman"/>
          <w:sz w:val="24"/>
          <w:szCs w:val="24"/>
        </w:rPr>
        <w:t>рассмотрит</w:t>
      </w:r>
      <w:proofErr w:type="gramEnd"/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 как следует. Затем уберите картинку и попросите его воспроизвести её самому.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Можно сделать развивающие игры для детей 3-4 лет своими руками, а можно купить уже готовые, настольные. В них ребёнок будет с удовольствием играть ежедневно.</w:t>
      </w:r>
    </w:p>
    <w:p w:rsidR="00E550DB" w:rsidRPr="00D31DB7" w:rsidRDefault="00E550DB" w:rsidP="00E550D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B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Настольные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76525" cy="1952625"/>
            <wp:effectExtent l="0" t="0" r="9525" b="9525"/>
            <wp:wrapSquare wrapText="bothSides"/>
            <wp:docPr id="14" name="Рисунок 14" descr="https://fsd.kopilkaurokov.ru/up/html/2016/12/20/k_585986595c687/371927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6/12/20/k_585986595c687/371927_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Современные развивающие настольные игры для детишек 3-4 лет отличаются увлекательностью и разнообразием. Убедитесь в этом сами.</w:t>
      </w:r>
    </w:p>
    <w:p w:rsidR="00E550DB" w:rsidRPr="00FA4A9F" w:rsidRDefault="00E550DB" w:rsidP="00E550D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Для изучения цифр и счета с малышами мы подготовили игру — лото </w:t>
      </w: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«Учимся считать от 0 до 10».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 развивающее лото состоит из карточек с цифрами 0,1,2,3,4,5,6,7,8,9,10 и 11 карточек с изображением различных забавных животных, птиц и морских обитателей: жираф, дельфины, крабы, собачки, обезьянки, панды, котята, рыбки, совы и </w:t>
      </w:r>
      <w:proofErr w:type="spellStart"/>
      <w:r w:rsidRPr="00FA4A9F">
        <w:rPr>
          <w:rFonts w:ascii="Times New Roman" w:eastAsia="Times New Roman" w:hAnsi="Times New Roman" w:cs="Times New Roman"/>
          <w:sz w:val="24"/>
          <w:szCs w:val="24"/>
        </w:rPr>
        <w:t>лягушки</w:t>
      </w:r>
      <w:proofErr w:type="gramStart"/>
      <w:r w:rsidRPr="00FA4A9F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A4A9F">
        <w:rPr>
          <w:rFonts w:ascii="Times New Roman" w:eastAsia="Times New Roman" w:hAnsi="Times New Roman" w:cs="Times New Roman"/>
          <w:sz w:val="24"/>
          <w:szCs w:val="24"/>
        </w:rPr>
        <w:t>исло</w:t>
      </w:r>
      <w:proofErr w:type="spellEnd"/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 животных на каждой карточке разное и соответствует одной из цифр,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86231" cy="1841008"/>
            <wp:effectExtent l="0" t="0" r="0" b="6985"/>
            <wp:docPr id="10" name="Рисунок 10" descr="https://fsd.kopilkaurokov.ru/up/html/2016/12/20/k_585986595c687/371927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6/12/20/k_585986595c687/371927_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74" cy="184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DB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>Покажите малышу карточку с цифрой один, назовите цифру, а затем покажите карточку с картинкой жирафа, проговорите, что на ней изображен один жираф. И т.д. Это развивающее пособие очень универсальное: можно одновременно учить цифры, изучать с ребенком животных и учиться считать.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0DB" w:rsidRPr="00FA4A9F" w:rsidRDefault="00E550DB" w:rsidP="00E550D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«Что к чему?»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9421" cy="2050408"/>
            <wp:effectExtent l="0" t="0" r="5715" b="7620"/>
            <wp:docPr id="9" name="Рисунок 9" descr="https://fsd.kopilkaurokov.ru/up/html/2016/12/20/k_585986595c687/371927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6/12/20/k_585986595c687/371927_1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676" cy="205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Настольная игра состоит из карточек, разрубленных на два элемента по технологии </w:t>
      </w:r>
      <w:proofErr w:type="spellStart"/>
      <w:r w:rsidRPr="00FA4A9F">
        <w:rPr>
          <w:rFonts w:ascii="Times New Roman" w:eastAsia="Times New Roman" w:hAnsi="Times New Roman" w:cs="Times New Roman"/>
          <w:sz w:val="24"/>
          <w:szCs w:val="24"/>
        </w:rPr>
        <w:t>Puzzle</w:t>
      </w:r>
      <w:proofErr w:type="spellEnd"/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A4A9F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). На них изображены различные предметы, растения и животные. Все изображения </w:t>
      </w:r>
      <w:r w:rsidRPr="00FA4A9F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составляют логические пары по признаку совместного использования или предназначения.</w:t>
      </w:r>
    </w:p>
    <w:p w:rsidR="00E550DB" w:rsidRPr="00FA4A9F" w:rsidRDefault="00E550DB" w:rsidP="00E550D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b/>
          <w:bCs/>
          <w:sz w:val="24"/>
          <w:szCs w:val="24"/>
        </w:rPr>
        <w:t>«Чей домик?»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sz w:val="24"/>
          <w:szCs w:val="24"/>
        </w:rPr>
        <w:t xml:space="preserve">Настольная игра "Чей домик?" состоит из 20 карточек, разделенных на 2 элемента по технологии </w:t>
      </w:r>
      <w:proofErr w:type="spellStart"/>
      <w:r w:rsidRPr="00FA4A9F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Pr="00FA4A9F">
        <w:rPr>
          <w:rFonts w:ascii="Times New Roman" w:eastAsia="Times New Roman" w:hAnsi="Times New Roman" w:cs="Times New Roman"/>
          <w:sz w:val="24"/>
          <w:szCs w:val="24"/>
        </w:rPr>
        <w:t>. На одной половинке изображены различные животные, а на другой - места обитания. Игра поможет детям узнать особенности жизни некоторых животных, научит различать их изображение, укрепит зрительную память, наблюдательность и внимание.</w:t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2775" cy="946785"/>
            <wp:effectExtent l="0" t="0" r="3175" b="5715"/>
            <wp:docPr id="8" name="Рисунок 8" descr="https://fsd.kopilkaurokov.ru/up/html/2016/12/20/k_585986595c687/371927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6/12/20/k_585986595c687/371927_1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A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9100" cy="914400"/>
            <wp:effectExtent l="0" t="0" r="6350" b="0"/>
            <wp:docPr id="7" name="Рисунок 7" descr="https://fsd.kopilkaurokov.ru/up/html/2016/12/20/k_585986595c687/371927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6/12/20/k_585986595c687/371927_1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DB" w:rsidRPr="00FA4A9F" w:rsidRDefault="00E550DB" w:rsidP="00E550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2775" cy="946785"/>
            <wp:effectExtent l="0" t="0" r="3175" b="5715"/>
            <wp:docPr id="6" name="Рисунок 6" descr="https://fsd.kopilkaurokov.ru/up/html/2016/12/20/k_585986595c687/371927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6/12/20/k_585986595c687/371927_1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A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4A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2775" cy="925195"/>
            <wp:effectExtent l="0" t="0" r="3175" b="8255"/>
            <wp:docPr id="5" name="Рисунок 5" descr="https://fsd.kopilkaurokov.ru/up/html/2016/12/20/k_585986595c687/371927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6/12/20/k_585986595c687/371927_15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DB" w:rsidRDefault="00E550DB" w:rsidP="00E550D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E550DB" w:rsidRDefault="00E550DB" w:rsidP="00E55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50DB">
        <w:rPr>
          <w:rFonts w:ascii="Times New Roman" w:eastAsia="Times New Roman" w:hAnsi="Times New Roman" w:cs="Times New Roman"/>
          <w:b/>
          <w:sz w:val="24"/>
          <w:szCs w:val="24"/>
        </w:rPr>
        <w:t>Успехов Вам, уважаемые родители!</w:t>
      </w:r>
    </w:p>
    <w:sectPr w:rsidR="00000000" w:rsidRPr="00E550DB" w:rsidSect="00880A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B80"/>
    <w:multiLevelType w:val="hybridMultilevel"/>
    <w:tmpl w:val="9BB4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770"/>
    <w:multiLevelType w:val="multilevel"/>
    <w:tmpl w:val="CD62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B0067"/>
    <w:multiLevelType w:val="multilevel"/>
    <w:tmpl w:val="1A56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D0111"/>
    <w:multiLevelType w:val="multilevel"/>
    <w:tmpl w:val="54D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D3AB2"/>
    <w:multiLevelType w:val="multilevel"/>
    <w:tmpl w:val="1680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42C6C"/>
    <w:multiLevelType w:val="multilevel"/>
    <w:tmpl w:val="CEB0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B4203"/>
    <w:multiLevelType w:val="hybridMultilevel"/>
    <w:tmpl w:val="E436B120"/>
    <w:lvl w:ilvl="0" w:tplc="A504F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E3127"/>
    <w:multiLevelType w:val="multilevel"/>
    <w:tmpl w:val="CDF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12022"/>
    <w:multiLevelType w:val="multilevel"/>
    <w:tmpl w:val="0412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330EE"/>
    <w:multiLevelType w:val="multilevel"/>
    <w:tmpl w:val="D44E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67526"/>
    <w:multiLevelType w:val="multilevel"/>
    <w:tmpl w:val="2164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36BEF"/>
    <w:multiLevelType w:val="multilevel"/>
    <w:tmpl w:val="00B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5448C6"/>
    <w:multiLevelType w:val="multilevel"/>
    <w:tmpl w:val="0BB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C784F"/>
    <w:multiLevelType w:val="multilevel"/>
    <w:tmpl w:val="87FC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B018F5"/>
    <w:multiLevelType w:val="multilevel"/>
    <w:tmpl w:val="5F84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C03C27"/>
    <w:multiLevelType w:val="multilevel"/>
    <w:tmpl w:val="B2C4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7670B"/>
    <w:multiLevelType w:val="multilevel"/>
    <w:tmpl w:val="D5CA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34929"/>
    <w:multiLevelType w:val="multilevel"/>
    <w:tmpl w:val="E9C8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293CD4"/>
    <w:multiLevelType w:val="hybridMultilevel"/>
    <w:tmpl w:val="75F2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7"/>
  </w:num>
  <w:num w:numId="5">
    <w:abstractNumId w:val="16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12"/>
  </w:num>
  <w:num w:numId="11">
    <w:abstractNumId w:val="13"/>
  </w:num>
  <w:num w:numId="12">
    <w:abstractNumId w:val="3"/>
  </w:num>
  <w:num w:numId="13">
    <w:abstractNumId w:val="15"/>
  </w:num>
  <w:num w:numId="14">
    <w:abstractNumId w:val="9"/>
  </w:num>
  <w:num w:numId="15">
    <w:abstractNumId w:val="5"/>
  </w:num>
  <w:num w:numId="16">
    <w:abstractNumId w:val="1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550DB"/>
    <w:rsid w:val="00505333"/>
    <w:rsid w:val="00E5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DB"/>
    <w:pPr>
      <w:spacing w:after="0"/>
      <w:ind w:left="720"/>
      <w:contextualSpacing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5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1420</Words>
  <Characters>8100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2021-02-12T08:11:00Z</dcterms:created>
  <dcterms:modified xsi:type="dcterms:W3CDTF">2021-02-12T08:17:00Z</dcterms:modified>
</cp:coreProperties>
</file>