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40" w:rsidRPr="00022240" w:rsidRDefault="00022240" w:rsidP="00022240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0"/>
          <w:szCs w:val="50"/>
          <w:lang w:eastAsia="ru-RU"/>
        </w:rPr>
      </w:pPr>
      <w:r w:rsidRPr="00022240">
        <w:rPr>
          <w:rFonts w:ascii="Times New Roman" w:eastAsia="Times New Roman" w:hAnsi="Times New Roman" w:cs="Times New Roman"/>
          <w:color w:val="333333"/>
          <w:kern w:val="36"/>
          <w:sz w:val="50"/>
          <w:szCs w:val="50"/>
          <w:lang w:eastAsia="ru-RU"/>
        </w:rPr>
        <w:t>«Развитие творческих способностей дошкольников через проектную деятельность»</w:t>
      </w:r>
    </w:p>
    <w:p w:rsidR="00022240" w:rsidRPr="00022240" w:rsidRDefault="00022240" w:rsidP="000222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Развитие творческих способностей дошкольников через проектную деятельность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сегодняшний день перед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дошкольными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учреждениями стоит важная задача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развития творческого потенциала детей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В связи с введением в действие ФГОС возникла необходимость повышения качества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дошкольного образования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направленного на выявление 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развитие творческих и познавательных способностей детей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Колоссальными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способностями повышения качества дошкольного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образования обладает внедрение в педагогическую практику образовательных учреждений инновационной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Одной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изинновационных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образовательных технологий, которая направлена на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развитие личности ребенка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его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 xml:space="preserve">творческих </w:t>
      </w:r>
      <w:proofErr w:type="spellStart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способностей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,я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вляетсятехнология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проектной 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Технология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проектирования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 использование метода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проектов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 интеграцией в различных образовательных областях является уникальным средством обеспечения сотрудничества,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сотворчества детей и взрослых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способом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реализации личностно-ориентированного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развития дошкольников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детском саду – это специально организованный воспитателем и самостоятельно выполняемый воспитанниками комплекс действий, направленных на разрешение проблемной ситуации и завершающихся созданием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творческого продукта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Стержнем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проектной 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является самостоятельная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деятельность детей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что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развивает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детях уверенность в своих возможностях и создает умение самостоятельно искать пути решения задач. Надо помнить, что самые ценные и прочные знания добываются самостоятельно, в ходе собственных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творческих изысканий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Основной </w:t>
      </w:r>
      <w:proofErr w:type="spellStart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цельюпроектной</w:t>
      </w:r>
      <w:proofErr w:type="spellEnd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 xml:space="preserve"> </w:t>
      </w:r>
      <w:proofErr w:type="spellStart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деятельностив</w:t>
      </w:r>
      <w:proofErr w:type="spellEnd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 xml:space="preserve"> дошкольном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учреждении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является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развитие свободной творческой личности ребенка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Общие задачи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развития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формирование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творческого воображения и творческого мышления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развитие познавательных способностей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развитие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коммуникативных навыков;</w:t>
      </w:r>
    </w:p>
    <w:p w:rsidR="00022240" w:rsidRPr="00022240" w:rsidRDefault="00022240" w:rsidP="0002224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обеспечение психологического здоровья.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Задачи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развития в младшем дошкольном возрасте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вхождение детей в проблемную игровую ситуацию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(ведущая роль педагога)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-активизация желания искать пути разрешения проблемной ситуации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(вместе с педагогом)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-формирование начальных предпосылок поисковой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(практические опыты)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Задачи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развития в старшем дошкольном возрасте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формирование предпосылок поисковой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интеллектуальной инициативы;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-развитие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умения определять возможные методы решения проблемы с помощью взрослого, а затем и самостоятельно;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-формирование умения применять данные методы,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способствующие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решению поставленной задачи, с использованием различных вариантов;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-развитие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желания пользоваться специальной терминологией, ведение конструктивной беседы в процессе совместной исследовательской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Спецификой использования метода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проектов в дошкольной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практике является то, что взрослым необходимо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«наводить»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ребенка, помогать обнаруживать проблему или даже провоцировать ее возникновение, вызвать к ней интерес и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«втягивать»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детей в совместный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реализации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применяется все многообразие методов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развития творческих способностей детей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Используются такие формы работы с детьми, как сюжетно-ролевые игры, театрализованные игры, игры-фантазирования, игры со строительным и природным материалом, рисование (в том числе нетрадиционное, лепка (из пластилина, глины, 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соленного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теста, аппликация, чтение и т. д.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проектов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интересен и полезен не только детям, но самим педагогам, т. 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назидательным.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Метод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проектов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естественно и гармонично вплетается в образовательный процесс детского сада.</w:t>
      </w:r>
    </w:p>
    <w:p w:rsidR="00022240" w:rsidRPr="00022240" w:rsidRDefault="00022240" w:rsidP="0002224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Поэтому в практике своей работы я стала достаточно активно использовать данный метод, и хочу поделиться опытом своей работы в данном направлении. И эта тема является темой моего самообразования.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Очень удобно определяться с темой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формами и видами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во время проведения утреннего сбора – одной из форм организации образовательного процесса. Во время обсуждения коллективного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каждый ребенок предлагает свою идею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затем детским коллективом выбирается только одна идея. (Выбор идеи осуществляется,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например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т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ак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воспитатель дает детям фишки, с помощью которых они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«голосуют»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 кладут на тот рисунок, в котором выражена наиболее интересная, с их точки зрения, идея). Утренний сбор дает возможность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развивать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умение детей самостоятельно делать выбор, создает эмоциональный настрой на весь день и создает атмосферу коллективного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творчества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Планирование любой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 xml:space="preserve">проектной </w:t>
      </w:r>
      <w:proofErr w:type="spellStart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начинается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с обсуждения и обдумывания следующих вопросов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“Для чего вообще нужна эта работа?”, “Ради чего ее стоит осуществлять?”, “Что будет в результате?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Работа с детьми ведё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тся поэтапно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сначала создается положительная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мотивациядетей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затем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дошкольники вводятся в проблему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слушают рассказ о ее важности, вживаются в игровую ситуацию. Затем вырабатывается план по решению задачи, который формируется в ходе исследовательской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подбираются необходимая информация и нужные материалы.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Дальшевыполняется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практическая часть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После происходит обсуждение результатов, систематизация полученных данных. Необходимо отметить, что на каждом этапе используются личностно-ориентированные технологии, так как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способности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и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возможностидетей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разные.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Считаю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важным условием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развития творческой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личности является уважительное отношение к результатам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творчества детей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широкого включения их в жизнь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дошкольного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образовательного учреждения (организация выставок, концертов, создание эстетической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развивающей среды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привлекать родителей к работе над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проектом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так формируются дополнительные возможности для раскрытия индивидуальных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способностей их детей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выявления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творческого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потенциала всех участников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расширения возможностей реализации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Участие взрослых в детских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проектах способствует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социально-личностному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развитию каждого ребенка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А родители могут обогатить свой педагогический 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опыт, испытать чувство сопричастности 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удовлетворения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от своих успехов и успехов ребенка.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Проектную деятельность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осуществляю на основе интегративного, комплексно-тематического и личностно-ориентированного подходов к организации педагогического процесса. Я и ребенок выступаем как равноправные партнеры.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практике ДОУ использую следующие типы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проектов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Исследовательско-творческий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 дети экспериментируют, а затем оформляют результаты в виде газет, драматизации, детского дизайна.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Ролево-игровой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 используются элементы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творческих игр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когда дети входят в образ персонажей сказки и решают по-своему поставленные проблемы.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Информационно-практико-ориентированный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 дети собирают информацию и реализуют ее, ориентируясь на социальные интересы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(оформление и дизайн группы, витражи и др.)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Особое место в детсадовской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проектной деятельности занимают проекты творческие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Их реализация подразумевает, что после воплощения основной части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жизнь производится оформление полученных результатов в виде итогового мероприятия,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развлечения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праздника. Этот тип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подходит даже для маленьких детей.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продолжительности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 xml:space="preserve">проекты делятся </w:t>
      </w:r>
      <w:proofErr w:type="gramStart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на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Краткосрочные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(1-4 недели)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Среднесрочные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(до 1 месяца)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Долгосрочные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(полугодие, учебный год)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этом каждый из этих видов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 xml:space="preserve">проектной </w:t>
      </w:r>
      <w:proofErr w:type="spellStart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имеет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следующие общие особенности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  <w:proofErr w:type="gramEnd"/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в ходе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проектной деятельность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решается проблемная ситуация, которая не может быть решена прямым действием. Именно это является отличительной чертой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проектной 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от продуктивных видов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 которых проблемная ситуация решается максимально быстро.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частники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проектной 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должны быть мотивированы. Но простого интереса здесь недостаточно. Необходимо, чтобы и педагог, и ребенок сформулировали причину, по которой они включаются в исследование;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проектная деятельность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имеет адресный характер. Так как в ходе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проектной деятельности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ребенок выражает свое отношение, он всегда ищет адресата – человека, к которому обращено его высказывание, оформленное в виде продукта. Поэтому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проектная деятельность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имеет ярко выраженную социальную окраску и является одним из немногих социально значимых действий, доступных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дошкольнику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Для моей работы представляет интерес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творческая проектная деятельность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Остановимся на ней подробно.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Творческая проектная деятельность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важна для воспитания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дошкольника тем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что отражает интересы ребенка. Если взрослый поддерживает такой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его уникальное видение мира, свойственное </w:t>
      </w:r>
      <w:proofErr w:type="spellStart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этомудошкольнику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стимулирование его познавательную активность, повышает чувство уверенности, значимости мнения ребёнка в данном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проекте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то 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 xml:space="preserve">развивается </w:t>
      </w:r>
      <w:proofErr w:type="spellStart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креативность</w:t>
      </w:r>
      <w:proofErr w:type="spellEnd"/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 xml:space="preserve"> и творческая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активность за счет расширения пространства возможностей в момент обсуждения различных вариантов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предлагаемых сверстниками. Кроме того,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дошкольник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получает позитивный опыт конкурентного взаимодействия и понимает, что идея должна представлять ценность не только для него, но и для других.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более подробно я расскажу о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творческих проектах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которые были проведены в нашей группе, в ходе которых дети расширили свой кругозор, получили возможность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развить речь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мышление, свой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творческий потенциал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Представляю вашему вниманию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фотоотчет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 наших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проектах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(презентация)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Творческий проект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«Сказки К. Чуковского»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Творческий проект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«Цветная неделька»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Познавательно-творческий проект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«Домашние животные»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Вывод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:в</w:t>
      </w:r>
      <w:proofErr w:type="spellEnd"/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ходе реализации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происходит формирование определенной позиции по конкретному вопросу у каждого ребенка, дети получают возможность раскрыть своё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творческое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начало и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креативность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показать всем свою индивидуальность. Ребёнку метод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проектов даёт возможность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экспериментировать, синтезировать полученные знания;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развивать творческие способности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 коммуникативные навыки, что позволяет ему успешно адаптироваться к изменившейся ситуации школьного обучения. Все это крайне благоприятно сказывается на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развитии личности ребенка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способствует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формированию нормальной самооценки.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проектов в работе с дошкольниками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сегодня — это доступный, инновационный и перспективный метод, который занял свое достойное место в системе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дошкольного образования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Литература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 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  <w:proofErr w:type="gramEnd"/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 Морозова, Л. Д. Педагогическое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проектирование в ДОУ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от теории к практике [Текст] / Л. Д. Морозова. – М.: ТЦ Сфера, 2010. – 128с.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2Бочарова Е. Н.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Проектная деятельность в ДОО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первый шаг в большой мир // Научно-методический электронный журнал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«Концепт»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– 2016. – Т. 15. – С. 1486–1490. – URL: 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http://e-koncept.ru/2016/96216.htm.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3. Е. А. Румянцева 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Pr="00022240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lang w:eastAsia="ru-RU"/>
        </w:rPr>
        <w:t>Проекты в ДОУ</w:t>
      </w:r>
      <w:r w:rsidRPr="00022240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: практика обучения детей 3-7 лет»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- Волгоград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Учитель, 2015.-159с.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4.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Веракса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Н. Е.,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Веракса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А. Н.,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Проектная деятельность дошкольников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М.: Мозаика-Синтез, 2008.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С. Л. Гвинейская, заместитель заведующего по УВР, консультации для педагогов «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Проектная деятельность в дошкольном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образовательном учреждении», 2010.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Метод </w:t>
      </w:r>
      <w:r w:rsidRPr="00022240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проектов в дошкольном образовании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Учебно-методическое</w:t>
      </w:r>
    </w:p>
    <w:p w:rsidR="00022240" w:rsidRPr="00022240" w:rsidRDefault="00022240" w:rsidP="000222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пособие. </w:t>
      </w:r>
      <w:proofErr w:type="gram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Н</w:t>
      </w:r>
      <w:proofErr w:type="gram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овосибирск</w:t>
      </w:r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</w:t>
      </w:r>
      <w:proofErr w:type="spellStart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НИПКиПРО</w:t>
      </w:r>
      <w:proofErr w:type="spellEnd"/>
      <w:r w:rsidRPr="00022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2009. – 64 с.</w:t>
      </w:r>
    </w:p>
    <w:p w:rsidR="002017FA" w:rsidRPr="00022240" w:rsidRDefault="002017FA">
      <w:pPr>
        <w:rPr>
          <w:rFonts w:ascii="Times New Roman" w:hAnsi="Times New Roman" w:cs="Times New Roman"/>
        </w:rPr>
      </w:pPr>
    </w:p>
    <w:sectPr w:rsidR="002017FA" w:rsidRPr="00022240" w:rsidSect="0020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240"/>
    <w:rsid w:val="00003BD9"/>
    <w:rsid w:val="00022240"/>
    <w:rsid w:val="000328F0"/>
    <w:rsid w:val="000600E1"/>
    <w:rsid w:val="00063B7E"/>
    <w:rsid w:val="00085437"/>
    <w:rsid w:val="00091143"/>
    <w:rsid w:val="000922C7"/>
    <w:rsid w:val="000A0FCE"/>
    <w:rsid w:val="000B47EB"/>
    <w:rsid w:val="000B6F26"/>
    <w:rsid w:val="000C0D73"/>
    <w:rsid w:val="000D2B3D"/>
    <w:rsid w:val="000E0ABA"/>
    <w:rsid w:val="00107388"/>
    <w:rsid w:val="00151ED9"/>
    <w:rsid w:val="00165E9B"/>
    <w:rsid w:val="00172387"/>
    <w:rsid w:val="001777FB"/>
    <w:rsid w:val="0018160F"/>
    <w:rsid w:val="0019257E"/>
    <w:rsid w:val="00196F9B"/>
    <w:rsid w:val="001A5E68"/>
    <w:rsid w:val="001A67D4"/>
    <w:rsid w:val="001D1EC7"/>
    <w:rsid w:val="001D5562"/>
    <w:rsid w:val="001E310A"/>
    <w:rsid w:val="001E54DB"/>
    <w:rsid w:val="001E6744"/>
    <w:rsid w:val="002017FA"/>
    <w:rsid w:val="002018B7"/>
    <w:rsid w:val="002070DD"/>
    <w:rsid w:val="002145C9"/>
    <w:rsid w:val="00221FFF"/>
    <w:rsid w:val="00223B57"/>
    <w:rsid w:val="002252B6"/>
    <w:rsid w:val="002258D0"/>
    <w:rsid w:val="002423C6"/>
    <w:rsid w:val="002507F3"/>
    <w:rsid w:val="002549EF"/>
    <w:rsid w:val="0027204D"/>
    <w:rsid w:val="002A267D"/>
    <w:rsid w:val="002C6CCA"/>
    <w:rsid w:val="002E338E"/>
    <w:rsid w:val="002E3FA9"/>
    <w:rsid w:val="00321559"/>
    <w:rsid w:val="003256F8"/>
    <w:rsid w:val="00332F3F"/>
    <w:rsid w:val="00350CA5"/>
    <w:rsid w:val="0036740C"/>
    <w:rsid w:val="00383572"/>
    <w:rsid w:val="00395840"/>
    <w:rsid w:val="003B1DFB"/>
    <w:rsid w:val="003C7F58"/>
    <w:rsid w:val="00422257"/>
    <w:rsid w:val="00451872"/>
    <w:rsid w:val="00451D19"/>
    <w:rsid w:val="00451F43"/>
    <w:rsid w:val="00473BA0"/>
    <w:rsid w:val="004922BD"/>
    <w:rsid w:val="004C0D78"/>
    <w:rsid w:val="004D5F1F"/>
    <w:rsid w:val="00534079"/>
    <w:rsid w:val="00543651"/>
    <w:rsid w:val="00547B46"/>
    <w:rsid w:val="00561DFC"/>
    <w:rsid w:val="00577921"/>
    <w:rsid w:val="005840B4"/>
    <w:rsid w:val="005866D9"/>
    <w:rsid w:val="005D06FA"/>
    <w:rsid w:val="005D5F12"/>
    <w:rsid w:val="005E38D1"/>
    <w:rsid w:val="005F3880"/>
    <w:rsid w:val="00600A54"/>
    <w:rsid w:val="0061579B"/>
    <w:rsid w:val="00625C57"/>
    <w:rsid w:val="00635ED9"/>
    <w:rsid w:val="0064697E"/>
    <w:rsid w:val="00651857"/>
    <w:rsid w:val="00665756"/>
    <w:rsid w:val="00667C76"/>
    <w:rsid w:val="00694FDB"/>
    <w:rsid w:val="006A6A34"/>
    <w:rsid w:val="006B1646"/>
    <w:rsid w:val="006C26D1"/>
    <w:rsid w:val="006D6E3F"/>
    <w:rsid w:val="00724F85"/>
    <w:rsid w:val="00727293"/>
    <w:rsid w:val="007351C3"/>
    <w:rsid w:val="0077169B"/>
    <w:rsid w:val="007764D4"/>
    <w:rsid w:val="00784F5F"/>
    <w:rsid w:val="00792062"/>
    <w:rsid w:val="007D12EB"/>
    <w:rsid w:val="00817968"/>
    <w:rsid w:val="008211BA"/>
    <w:rsid w:val="008521AB"/>
    <w:rsid w:val="008812EC"/>
    <w:rsid w:val="00892F43"/>
    <w:rsid w:val="008D7C34"/>
    <w:rsid w:val="009257B7"/>
    <w:rsid w:val="009350B1"/>
    <w:rsid w:val="0095600A"/>
    <w:rsid w:val="009703A2"/>
    <w:rsid w:val="009C1EF7"/>
    <w:rsid w:val="009C2F0F"/>
    <w:rsid w:val="009D5B0B"/>
    <w:rsid w:val="00A13C7C"/>
    <w:rsid w:val="00A46D54"/>
    <w:rsid w:val="00A57FED"/>
    <w:rsid w:val="00A81A3C"/>
    <w:rsid w:val="00AB33A5"/>
    <w:rsid w:val="00AD16D7"/>
    <w:rsid w:val="00AF0B9B"/>
    <w:rsid w:val="00B0119F"/>
    <w:rsid w:val="00B01405"/>
    <w:rsid w:val="00B356E6"/>
    <w:rsid w:val="00B429E0"/>
    <w:rsid w:val="00B464E7"/>
    <w:rsid w:val="00BC05F7"/>
    <w:rsid w:val="00C55FA3"/>
    <w:rsid w:val="00C57B86"/>
    <w:rsid w:val="00C84F64"/>
    <w:rsid w:val="00CB2974"/>
    <w:rsid w:val="00CE2A49"/>
    <w:rsid w:val="00CF38B3"/>
    <w:rsid w:val="00D027CD"/>
    <w:rsid w:val="00D27100"/>
    <w:rsid w:val="00D6349B"/>
    <w:rsid w:val="00D77981"/>
    <w:rsid w:val="00D911B1"/>
    <w:rsid w:val="00D93064"/>
    <w:rsid w:val="00D93496"/>
    <w:rsid w:val="00E22148"/>
    <w:rsid w:val="00E4330E"/>
    <w:rsid w:val="00E45CC9"/>
    <w:rsid w:val="00E65F6F"/>
    <w:rsid w:val="00E77FD6"/>
    <w:rsid w:val="00E83FCE"/>
    <w:rsid w:val="00E85416"/>
    <w:rsid w:val="00E855CA"/>
    <w:rsid w:val="00EC11E6"/>
    <w:rsid w:val="00F17DEC"/>
    <w:rsid w:val="00F630F2"/>
    <w:rsid w:val="00F754EC"/>
    <w:rsid w:val="00FD34B5"/>
    <w:rsid w:val="00FE241F"/>
    <w:rsid w:val="00FF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A"/>
  </w:style>
  <w:style w:type="paragraph" w:styleId="1">
    <w:name w:val="heading 1"/>
    <w:basedOn w:val="a"/>
    <w:link w:val="10"/>
    <w:uiPriority w:val="9"/>
    <w:qFormat/>
    <w:rsid w:val="00022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2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1650</Words>
  <Characters>9410</Characters>
  <Application>Microsoft Office Word</Application>
  <DocSecurity>0</DocSecurity>
  <Lines>78</Lines>
  <Paragraphs>22</Paragraphs>
  <ScaleCrop>false</ScaleCrop>
  <Company>WolfishLair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Божиковы</dc:creator>
  <cp:keywords/>
  <dc:description/>
  <cp:lastModifiedBy>Божиковы</cp:lastModifiedBy>
  <cp:revision>2</cp:revision>
  <dcterms:created xsi:type="dcterms:W3CDTF">2021-02-11T16:59:00Z</dcterms:created>
  <dcterms:modified xsi:type="dcterms:W3CDTF">2021-02-11T16:59:00Z</dcterms:modified>
</cp:coreProperties>
</file>