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CC" w:rsidRDefault="00DA15CC" w:rsidP="00DA15CC">
      <w:pPr>
        <w:spacing w:after="0" w:line="240" w:lineRule="auto"/>
        <w:jc w:val="center"/>
        <w:outlineLvl w:val="0"/>
        <w:rPr>
          <w:rFonts w:ascii="Times New Roman" w:eastAsia="Times New Roman" w:hAnsi="Times New Roman" w:cs="Times New Roman"/>
          <w:b/>
          <w:bCs/>
          <w:kern w:val="36"/>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pt;margin-top:.3pt;width:606pt;height:843pt;z-index:-251656192">
            <v:imagedata r:id="rId5" o:title="1522859-top-mint-green-wallpapers-1080x1920-for-windows-10"/>
          </v:shape>
        </w:pict>
      </w:r>
    </w:p>
    <w:p w:rsidR="00DA15CC" w:rsidRDefault="00DA15CC" w:rsidP="00DA15CC">
      <w:pPr>
        <w:spacing w:after="0" w:line="240" w:lineRule="auto"/>
        <w:jc w:val="center"/>
        <w:outlineLvl w:val="0"/>
        <w:rPr>
          <w:rFonts w:ascii="Times New Roman" w:eastAsia="Times New Roman" w:hAnsi="Times New Roman" w:cs="Times New Roman"/>
          <w:b/>
          <w:bCs/>
          <w:kern w:val="36"/>
          <w:sz w:val="28"/>
          <w:szCs w:val="28"/>
          <w:lang w:eastAsia="ru-RU"/>
        </w:rPr>
      </w:pPr>
    </w:p>
    <w:p w:rsidR="00AF7316" w:rsidRDefault="00AF7316" w:rsidP="00DA15CC">
      <w:pPr>
        <w:spacing w:after="0" w:line="240" w:lineRule="auto"/>
        <w:jc w:val="center"/>
        <w:outlineLvl w:val="0"/>
        <w:rPr>
          <w:rFonts w:ascii="Times New Roman" w:eastAsia="Times New Roman" w:hAnsi="Times New Roman" w:cs="Times New Roman"/>
          <w:b/>
          <w:bCs/>
          <w:kern w:val="36"/>
          <w:sz w:val="28"/>
          <w:szCs w:val="28"/>
          <w:lang w:eastAsia="ru-RU"/>
        </w:rPr>
      </w:pPr>
      <w:r w:rsidRPr="00AF7316">
        <w:rPr>
          <w:rFonts w:ascii="Times New Roman" w:eastAsia="Times New Roman" w:hAnsi="Times New Roman" w:cs="Times New Roman"/>
          <w:b/>
          <w:bCs/>
          <w:kern w:val="36"/>
          <w:sz w:val="28"/>
          <w:szCs w:val="28"/>
          <w:lang w:eastAsia="ru-RU"/>
        </w:rPr>
        <w:t>Речевое развитие ребенка в 6-7 лет: советы родителям дошкольника</w:t>
      </w:r>
    </w:p>
    <w:p w:rsidR="00DA15CC" w:rsidRDefault="00DA15CC" w:rsidP="00DA15CC">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w:drawing>
          <wp:anchor distT="0" distB="0" distL="114300" distR="114300" simplePos="0" relativeHeight="251662336" behindDoc="0" locked="0" layoutInCell="1" allowOverlap="1">
            <wp:simplePos x="0" y="0"/>
            <wp:positionH relativeFrom="column">
              <wp:posOffset>2296160</wp:posOffset>
            </wp:positionH>
            <wp:positionV relativeFrom="paragraph">
              <wp:posOffset>165100</wp:posOffset>
            </wp:positionV>
            <wp:extent cx="2084705" cy="1388110"/>
            <wp:effectExtent l="19050" t="0" r="0" b="0"/>
            <wp:wrapThrough wrapText="bothSides">
              <wp:wrapPolygon edited="0">
                <wp:start x="790" y="0"/>
                <wp:lineTo x="-197" y="2075"/>
                <wp:lineTo x="-197" y="18972"/>
                <wp:lineTo x="395" y="21343"/>
                <wp:lineTo x="790" y="21343"/>
                <wp:lineTo x="20528" y="21343"/>
                <wp:lineTo x="20922" y="21343"/>
                <wp:lineTo x="21514" y="19861"/>
                <wp:lineTo x="21514" y="2075"/>
                <wp:lineTo x="21120" y="296"/>
                <wp:lineTo x="20528" y="0"/>
                <wp:lineTo x="790" y="0"/>
              </wp:wrapPolygon>
            </wp:wrapThrough>
            <wp:docPr id="8" name="Рисунок 8" descr="https://avatars.mds.yandex.net/get-zen_doc/1712971/pub_5e3033157065cb58f698a475_5e303699f1e39f246476bc86/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mds.yandex.net/get-zen_doc/1712971/pub_5e3033157065cb58f698a475_5e303699f1e39f246476bc86/scale_1200"/>
                    <pic:cNvPicPr>
                      <a:picLocks noChangeAspect="1" noChangeArrowheads="1"/>
                    </pic:cNvPicPr>
                  </pic:nvPicPr>
                  <pic:blipFill>
                    <a:blip r:embed="rId6" cstate="print"/>
                    <a:srcRect/>
                    <a:stretch>
                      <a:fillRect/>
                    </a:stretch>
                  </pic:blipFill>
                  <pic:spPr bwMode="auto">
                    <a:xfrm>
                      <a:off x="0" y="0"/>
                      <a:ext cx="2084705" cy="1388110"/>
                    </a:xfrm>
                    <a:prstGeom prst="rect">
                      <a:avLst/>
                    </a:prstGeom>
                    <a:ln>
                      <a:noFill/>
                    </a:ln>
                    <a:effectLst>
                      <a:softEdge rad="112500"/>
                    </a:effectLst>
                  </pic:spPr>
                </pic:pic>
              </a:graphicData>
            </a:graphic>
          </wp:anchor>
        </w:drawing>
      </w:r>
    </w:p>
    <w:p w:rsidR="00DA15CC" w:rsidRDefault="00DA15CC" w:rsidP="00DA15CC">
      <w:pPr>
        <w:spacing w:after="0" w:line="240" w:lineRule="auto"/>
        <w:jc w:val="center"/>
        <w:outlineLvl w:val="0"/>
        <w:rPr>
          <w:rFonts w:ascii="Times New Roman" w:eastAsia="Times New Roman" w:hAnsi="Times New Roman" w:cs="Times New Roman"/>
          <w:b/>
          <w:bCs/>
          <w:kern w:val="36"/>
          <w:sz w:val="28"/>
          <w:szCs w:val="28"/>
          <w:lang w:eastAsia="ru-RU"/>
        </w:rPr>
      </w:pPr>
    </w:p>
    <w:p w:rsidR="00DA15CC" w:rsidRDefault="00DA15CC" w:rsidP="00DA15CC">
      <w:pPr>
        <w:spacing w:after="0" w:line="240" w:lineRule="auto"/>
        <w:jc w:val="center"/>
        <w:outlineLvl w:val="0"/>
        <w:rPr>
          <w:rFonts w:ascii="Times New Roman" w:eastAsia="Times New Roman" w:hAnsi="Times New Roman" w:cs="Times New Roman"/>
          <w:b/>
          <w:bCs/>
          <w:kern w:val="36"/>
          <w:sz w:val="28"/>
          <w:szCs w:val="28"/>
          <w:lang w:eastAsia="ru-RU"/>
        </w:rPr>
      </w:pPr>
    </w:p>
    <w:p w:rsidR="00DA15CC" w:rsidRDefault="00DA15CC" w:rsidP="00DA15CC">
      <w:pPr>
        <w:spacing w:after="0" w:line="240" w:lineRule="auto"/>
        <w:jc w:val="center"/>
        <w:outlineLvl w:val="0"/>
        <w:rPr>
          <w:rFonts w:ascii="Times New Roman" w:eastAsia="Times New Roman" w:hAnsi="Times New Roman" w:cs="Times New Roman"/>
          <w:b/>
          <w:bCs/>
          <w:kern w:val="36"/>
          <w:sz w:val="28"/>
          <w:szCs w:val="28"/>
          <w:lang w:eastAsia="ru-RU"/>
        </w:rPr>
      </w:pPr>
    </w:p>
    <w:p w:rsidR="00DA15CC" w:rsidRDefault="00DA15CC" w:rsidP="00DA15CC">
      <w:pPr>
        <w:spacing w:after="0" w:line="240" w:lineRule="auto"/>
        <w:jc w:val="right"/>
        <w:outlineLvl w:val="0"/>
        <w:rPr>
          <w:rFonts w:ascii="Times New Roman" w:eastAsia="Times New Roman" w:hAnsi="Times New Roman" w:cs="Times New Roman"/>
          <w:b/>
          <w:bCs/>
          <w:kern w:val="36"/>
          <w:sz w:val="28"/>
          <w:szCs w:val="28"/>
          <w:lang w:eastAsia="ru-RU"/>
        </w:rPr>
      </w:pPr>
    </w:p>
    <w:p w:rsidR="00DA15CC" w:rsidRDefault="00DA15CC" w:rsidP="00DA15CC">
      <w:pPr>
        <w:spacing w:after="0" w:line="240" w:lineRule="auto"/>
        <w:jc w:val="right"/>
        <w:outlineLvl w:val="0"/>
        <w:rPr>
          <w:rFonts w:ascii="Times New Roman" w:eastAsia="Times New Roman" w:hAnsi="Times New Roman" w:cs="Times New Roman"/>
          <w:b/>
          <w:bCs/>
          <w:kern w:val="36"/>
          <w:sz w:val="28"/>
          <w:szCs w:val="28"/>
          <w:lang w:eastAsia="ru-RU"/>
        </w:rPr>
      </w:pPr>
    </w:p>
    <w:p w:rsidR="00DA15CC" w:rsidRDefault="00DA15CC" w:rsidP="00DA15CC">
      <w:pPr>
        <w:spacing w:after="0" w:line="240" w:lineRule="auto"/>
        <w:jc w:val="right"/>
        <w:outlineLvl w:val="0"/>
        <w:rPr>
          <w:rFonts w:ascii="Times New Roman" w:eastAsia="Times New Roman" w:hAnsi="Times New Roman" w:cs="Times New Roman"/>
          <w:b/>
          <w:bCs/>
          <w:kern w:val="36"/>
          <w:sz w:val="28"/>
          <w:szCs w:val="28"/>
          <w:lang w:eastAsia="ru-RU"/>
        </w:rPr>
      </w:pPr>
    </w:p>
    <w:p w:rsidR="00DA15CC" w:rsidRDefault="00DA15CC" w:rsidP="00DA15CC">
      <w:pPr>
        <w:spacing w:after="0" w:line="240" w:lineRule="auto"/>
        <w:jc w:val="right"/>
        <w:outlineLvl w:val="0"/>
        <w:rPr>
          <w:rFonts w:ascii="Times New Roman" w:eastAsia="Times New Roman" w:hAnsi="Times New Roman" w:cs="Times New Roman"/>
          <w:b/>
          <w:bCs/>
          <w:kern w:val="36"/>
          <w:sz w:val="28"/>
          <w:szCs w:val="28"/>
          <w:lang w:eastAsia="ru-RU"/>
        </w:rPr>
      </w:pPr>
    </w:p>
    <w:p w:rsidR="00DA15CC" w:rsidRDefault="00DA15CC" w:rsidP="00DA15CC">
      <w:pPr>
        <w:spacing w:after="0" w:line="24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Составитель: учитель-логопед</w:t>
      </w:r>
    </w:p>
    <w:p w:rsidR="00DA15CC" w:rsidRDefault="00DA15CC" w:rsidP="00DA15CC">
      <w:pPr>
        <w:spacing w:after="0" w:line="24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МАДОУ «Детский сад №1» г. Тобольска</w:t>
      </w:r>
    </w:p>
    <w:p w:rsidR="00DA15CC" w:rsidRPr="00AF7316" w:rsidRDefault="00DA15CC" w:rsidP="00DA15CC">
      <w:pPr>
        <w:spacing w:after="0" w:line="240" w:lineRule="auto"/>
        <w:jc w:val="right"/>
        <w:outlineLvl w:val="0"/>
        <w:rPr>
          <w:rFonts w:ascii="Times New Roman" w:eastAsia="Times New Roman" w:hAnsi="Times New Roman" w:cs="Times New Roman"/>
          <w:b/>
          <w:bCs/>
          <w:kern w:val="36"/>
          <w:sz w:val="28"/>
          <w:szCs w:val="28"/>
          <w:lang w:eastAsia="ru-RU"/>
        </w:rPr>
      </w:pPr>
      <w:proofErr w:type="spellStart"/>
      <w:r>
        <w:rPr>
          <w:rFonts w:ascii="Times New Roman" w:eastAsia="Times New Roman" w:hAnsi="Times New Roman" w:cs="Times New Roman"/>
          <w:b/>
          <w:bCs/>
          <w:kern w:val="36"/>
          <w:sz w:val="28"/>
          <w:szCs w:val="28"/>
          <w:lang w:eastAsia="ru-RU"/>
        </w:rPr>
        <w:t>Козаченко</w:t>
      </w:r>
      <w:proofErr w:type="spellEnd"/>
      <w:r>
        <w:rPr>
          <w:rFonts w:ascii="Times New Roman" w:eastAsia="Times New Roman" w:hAnsi="Times New Roman" w:cs="Times New Roman"/>
          <w:b/>
          <w:bCs/>
          <w:kern w:val="36"/>
          <w:sz w:val="28"/>
          <w:szCs w:val="28"/>
          <w:lang w:eastAsia="ru-RU"/>
        </w:rPr>
        <w:t xml:space="preserve"> Анна Николаевна</w:t>
      </w:r>
    </w:p>
    <w:p w:rsidR="00AF7316" w:rsidRPr="00AF7316" w:rsidRDefault="00AF7316" w:rsidP="00DA15CC">
      <w:pPr>
        <w:spacing w:after="0" w:line="240" w:lineRule="auto"/>
        <w:jc w:val="right"/>
        <w:rPr>
          <w:rFonts w:ascii="Times New Roman" w:eastAsia="Times New Roman" w:hAnsi="Times New Roman" w:cs="Times New Roman"/>
          <w:sz w:val="28"/>
          <w:szCs w:val="28"/>
          <w:lang w:eastAsia="ru-RU"/>
        </w:rPr>
      </w:pPr>
    </w:p>
    <w:p w:rsidR="00AF7316" w:rsidRPr="00AF7316" w:rsidRDefault="00BE4AD3" w:rsidP="00DA15CC">
      <w:pPr>
        <w:spacing w:after="0" w:line="240" w:lineRule="auto"/>
        <w:ind w:left="426" w:firstLine="28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родители, п</w:t>
      </w:r>
      <w:r w:rsidR="00AF7316" w:rsidRPr="00AF7316">
        <w:rPr>
          <w:rFonts w:ascii="Times New Roman" w:eastAsia="Times New Roman" w:hAnsi="Times New Roman" w:cs="Times New Roman"/>
          <w:sz w:val="28"/>
          <w:szCs w:val="28"/>
          <w:lang w:eastAsia="ru-RU"/>
        </w:rPr>
        <w:t xml:space="preserve">одготовка ребенка к школе вышла на </w:t>
      </w:r>
      <w:proofErr w:type="gramStart"/>
      <w:r w:rsidR="00AF7316" w:rsidRPr="00AF7316">
        <w:rPr>
          <w:rFonts w:ascii="Times New Roman" w:eastAsia="Times New Roman" w:hAnsi="Times New Roman" w:cs="Times New Roman"/>
          <w:sz w:val="28"/>
          <w:szCs w:val="28"/>
          <w:lang w:eastAsia="ru-RU"/>
        </w:rPr>
        <w:t>финишную</w:t>
      </w:r>
      <w:proofErr w:type="gramEnd"/>
      <w:r w:rsidR="00AF7316" w:rsidRPr="00AF7316">
        <w:rPr>
          <w:rFonts w:ascii="Times New Roman" w:eastAsia="Times New Roman" w:hAnsi="Times New Roman" w:cs="Times New Roman"/>
          <w:sz w:val="28"/>
          <w:szCs w:val="28"/>
          <w:lang w:eastAsia="ru-RU"/>
        </w:rPr>
        <w:t xml:space="preserve"> прямую. Еще чуть-чуть и ваш дошкольник станет первоклассником. А, значит, все навыки и умения, необходимые для успешного освоения школьной программы, должны быть отточены до совершенства.</w:t>
      </w:r>
    </w:p>
    <w:p w:rsidR="00AF7316" w:rsidRPr="00AF7316" w:rsidRDefault="00AF7316" w:rsidP="00DA15CC">
      <w:p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sz w:val="28"/>
          <w:szCs w:val="28"/>
          <w:lang w:eastAsia="ru-RU"/>
        </w:rPr>
        <w:t>Естественно, развивать ребенка и потихоньку готовить к школе лучше всего с самого раннего возраста. Но если по каким-то причинам вы не находили времени и сил на упражнения с ребенком, то сейчас особенно важно уделить внимание занятиям, чтобы избежать проблем при обучении.</w:t>
      </w:r>
    </w:p>
    <w:p w:rsidR="00AF7316" w:rsidRPr="00AF7316" w:rsidRDefault="00AF7316" w:rsidP="00DA15CC">
      <w:p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sz w:val="28"/>
          <w:szCs w:val="28"/>
          <w:lang w:eastAsia="ru-RU"/>
        </w:rPr>
        <w:t xml:space="preserve">Особое внимание обратите на развитие речи ребенка. </w:t>
      </w:r>
      <w:proofErr w:type="gramStart"/>
      <w:r w:rsidRPr="00AF7316">
        <w:rPr>
          <w:rFonts w:ascii="Times New Roman" w:eastAsia="Times New Roman" w:hAnsi="Times New Roman" w:cs="Times New Roman"/>
          <w:sz w:val="28"/>
          <w:szCs w:val="28"/>
          <w:lang w:eastAsia="ru-RU"/>
        </w:rPr>
        <w:t>Ведь учителя в школе при оценке знаний по «устным» предметам (чтение, окружающий мир,</w:t>
      </w:r>
      <w:proofErr w:type="gramEnd"/>
      <w:r w:rsidRPr="00AF7316">
        <w:rPr>
          <w:rFonts w:ascii="Times New Roman" w:eastAsia="Times New Roman" w:hAnsi="Times New Roman" w:cs="Times New Roman"/>
          <w:sz w:val="28"/>
          <w:szCs w:val="28"/>
          <w:lang w:eastAsia="ru-RU"/>
        </w:rPr>
        <w:t xml:space="preserve"> английский язык и почти все предметы, которые появляются в более старших классах) </w:t>
      </w:r>
      <w:proofErr w:type="gramStart"/>
      <w:r w:rsidRPr="00AF7316">
        <w:rPr>
          <w:rFonts w:ascii="Times New Roman" w:eastAsia="Times New Roman" w:hAnsi="Times New Roman" w:cs="Times New Roman"/>
          <w:sz w:val="28"/>
          <w:szCs w:val="28"/>
          <w:lang w:eastAsia="ru-RU"/>
        </w:rPr>
        <w:t>ориентируются</w:t>
      </w:r>
      <w:proofErr w:type="gramEnd"/>
      <w:r w:rsidRPr="00AF7316">
        <w:rPr>
          <w:rFonts w:ascii="Times New Roman" w:eastAsia="Times New Roman" w:hAnsi="Times New Roman" w:cs="Times New Roman"/>
          <w:sz w:val="28"/>
          <w:szCs w:val="28"/>
          <w:lang w:eastAsia="ru-RU"/>
        </w:rPr>
        <w:t xml:space="preserve"> прежде всего на то, как ребенок пересказывает материал, выступает с докладом и насколько полно и без стеснения отвечает на уроке.</w:t>
      </w:r>
    </w:p>
    <w:p w:rsidR="00AF7316" w:rsidRPr="00AF7316" w:rsidRDefault="00AF7316" w:rsidP="00DA15CC">
      <w:p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sz w:val="28"/>
          <w:szCs w:val="28"/>
          <w:lang w:eastAsia="ru-RU"/>
        </w:rPr>
        <w:t>Есть дети, которые всё понимают и знают ответ на вопрос учителя, но не могут или боятся сказать ответ. На вопрос преподавателя молчат или начинают что-то невнятно говорить. Педагоги воспринимают это как незнание, а ребенок думает, что учитель его не любит и занижает оценки. Поэтому задача родителей детей, которые через год пойдут в школу: целенаправленно развивать речь, умение пересказывать и выступать перед публикой.</w:t>
      </w:r>
    </w:p>
    <w:p w:rsidR="00AF7316" w:rsidRPr="00AF7316" w:rsidRDefault="00AF7316" w:rsidP="00DA15CC">
      <w:pPr>
        <w:spacing w:after="0" w:line="240" w:lineRule="auto"/>
        <w:ind w:left="426" w:firstLine="282"/>
        <w:jc w:val="both"/>
        <w:outlineLvl w:val="1"/>
        <w:rPr>
          <w:rFonts w:ascii="Times New Roman" w:eastAsia="Times New Roman" w:hAnsi="Times New Roman" w:cs="Times New Roman"/>
          <w:b/>
          <w:bCs/>
          <w:sz w:val="28"/>
          <w:szCs w:val="28"/>
          <w:lang w:eastAsia="ru-RU"/>
        </w:rPr>
      </w:pPr>
      <w:r w:rsidRPr="00AF7316">
        <w:rPr>
          <w:rFonts w:ascii="Times New Roman" w:eastAsia="Times New Roman" w:hAnsi="Times New Roman" w:cs="Times New Roman"/>
          <w:b/>
          <w:bCs/>
          <w:sz w:val="28"/>
          <w:szCs w:val="28"/>
          <w:lang w:eastAsia="ru-RU"/>
        </w:rPr>
        <w:t>Показатели речевого развития детей 6-7 лет</w:t>
      </w:r>
    </w:p>
    <w:p w:rsidR="00AF7316" w:rsidRPr="00AF7316" w:rsidRDefault="00AF7316" w:rsidP="00DA15CC">
      <w:pPr>
        <w:numPr>
          <w:ilvl w:val="0"/>
          <w:numId w:val="1"/>
        </w:num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sz w:val="28"/>
          <w:szCs w:val="28"/>
          <w:lang w:eastAsia="ru-RU"/>
        </w:rPr>
        <w:t>В норме словарный запас ребенка 6-7 лет насчитывает от 3500 слов (в 7 лет словарный запас может достигать до 7 000 слов).</w:t>
      </w:r>
    </w:p>
    <w:p w:rsidR="00AF7316" w:rsidRPr="00AF7316" w:rsidRDefault="00AF7316" w:rsidP="00DA15CC">
      <w:pPr>
        <w:numPr>
          <w:ilvl w:val="0"/>
          <w:numId w:val="1"/>
        </w:num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sz w:val="28"/>
          <w:szCs w:val="28"/>
          <w:lang w:eastAsia="ru-RU"/>
        </w:rPr>
        <w:t>Дошкольник активно использует образные выражения, метафоры («солнечная улыбка», «к слову сказать» и т.д.). Выстраивает грамматически верные предложения (склоняет все члены предложения по роду, числу и падежу).  Причем, несколько простых предложений ребенок может объединять в одно с помощью союзов «потому что», «когда», «если» и так далее.</w:t>
      </w:r>
    </w:p>
    <w:p w:rsidR="00AF7316" w:rsidRPr="00AF7316" w:rsidRDefault="00AF7316" w:rsidP="00DA15CC">
      <w:pPr>
        <w:numPr>
          <w:ilvl w:val="0"/>
          <w:numId w:val="1"/>
        </w:num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sz w:val="28"/>
          <w:szCs w:val="28"/>
          <w:lang w:eastAsia="ru-RU"/>
        </w:rPr>
        <w:t>В этом возрасте дети любят рассказывать истории, отвечать на вопросы, придумывать сюжеты по картинкам. При этом часто при пересказе второстепенные детали сюжета опускаются, ведь все внимание ребенка сконцентрировано на основных персонажах.</w:t>
      </w:r>
    </w:p>
    <w:p w:rsidR="00AF7316" w:rsidRPr="00AF7316" w:rsidRDefault="00AF7316" w:rsidP="00DA15CC">
      <w:pPr>
        <w:numPr>
          <w:ilvl w:val="0"/>
          <w:numId w:val="1"/>
        </w:num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sz w:val="28"/>
          <w:szCs w:val="28"/>
          <w:lang w:eastAsia="ru-RU"/>
        </w:rPr>
        <w:t> Дошкольник 6-7 лет может не только объяснить значение знакомого слова, но и рассуждать о возможном значении незнакомых выражений.</w:t>
      </w:r>
    </w:p>
    <w:p w:rsidR="00AF7316" w:rsidRPr="00AF7316" w:rsidRDefault="00DA15CC" w:rsidP="00DA15CC">
      <w:pPr>
        <w:numPr>
          <w:ilvl w:val="0"/>
          <w:numId w:val="1"/>
        </w:numPr>
        <w:spacing w:after="0" w:line="240" w:lineRule="auto"/>
        <w:ind w:left="426" w:firstLine="282"/>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-188383</wp:posOffset>
            </wp:positionH>
            <wp:positionV relativeFrom="paragraph">
              <wp:posOffset>-50800</wp:posOffset>
            </wp:positionV>
            <wp:extent cx="7761816" cy="10706100"/>
            <wp:effectExtent l="19050" t="0" r="0" b="0"/>
            <wp:wrapNone/>
            <wp:docPr id="3" name="Рисунок 3" descr="C:\Users\Goga-\AppData\Local\Microsoft\Windows\INetCache\Content.Word\1522859-top-mint-green-wallpapers-1080x1920-for-window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ga-\AppData\Local\Microsoft\Windows\INetCache\Content.Word\1522859-top-mint-green-wallpapers-1080x1920-for-windows-10.jpg"/>
                    <pic:cNvPicPr>
                      <a:picLocks noChangeAspect="1" noChangeArrowheads="1"/>
                    </pic:cNvPicPr>
                  </pic:nvPicPr>
                  <pic:blipFill>
                    <a:blip r:embed="rId7" cstate="print"/>
                    <a:srcRect/>
                    <a:stretch>
                      <a:fillRect/>
                    </a:stretch>
                  </pic:blipFill>
                  <pic:spPr bwMode="auto">
                    <a:xfrm>
                      <a:off x="0" y="0"/>
                      <a:ext cx="7761816" cy="10706100"/>
                    </a:xfrm>
                    <a:prstGeom prst="rect">
                      <a:avLst/>
                    </a:prstGeom>
                    <a:noFill/>
                    <a:ln w="9525">
                      <a:noFill/>
                      <a:miter lim="800000"/>
                      <a:headEnd/>
                      <a:tailEnd/>
                    </a:ln>
                  </pic:spPr>
                </pic:pic>
              </a:graphicData>
            </a:graphic>
          </wp:anchor>
        </w:drawing>
      </w:r>
      <w:r w:rsidR="00AF7316" w:rsidRPr="00AF7316">
        <w:rPr>
          <w:rFonts w:ascii="Times New Roman" w:eastAsia="Times New Roman" w:hAnsi="Times New Roman" w:cs="Times New Roman"/>
          <w:sz w:val="28"/>
          <w:szCs w:val="28"/>
          <w:lang w:eastAsia="ru-RU"/>
        </w:rPr>
        <w:t>Ребенок способен в беседе озвучить свое эмоциональное состояние и мнение по поводу определенной ситуации. Дети 6-7 лет очень любят рассуждать о явлениях жизни, наблюдать за происходящим и делиться с близкими впечатлениями.</w:t>
      </w:r>
    </w:p>
    <w:p w:rsidR="00A10C88" w:rsidRDefault="00A10C88" w:rsidP="00A10C88">
      <w:pPr>
        <w:spacing w:after="0" w:line="240" w:lineRule="auto"/>
        <w:ind w:left="426" w:firstLine="282"/>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lastRenderedPageBreak/>
        <w:drawing>
          <wp:anchor distT="0" distB="0" distL="114300" distR="114300" simplePos="0" relativeHeight="251663360" behindDoc="1" locked="0" layoutInCell="1" allowOverlap="1">
            <wp:simplePos x="0" y="0"/>
            <wp:positionH relativeFrom="column">
              <wp:posOffset>-57150</wp:posOffset>
            </wp:positionH>
            <wp:positionV relativeFrom="paragraph">
              <wp:posOffset>-8467</wp:posOffset>
            </wp:positionV>
            <wp:extent cx="7698316" cy="10706100"/>
            <wp:effectExtent l="19050" t="0" r="0" b="0"/>
            <wp:wrapNone/>
            <wp:docPr id="4" name="Рисунок 4" descr="1522859-top-mint-green-wallpapers-1080x1920-for-window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2859-top-mint-green-wallpapers-1080x1920-for-windows-10"/>
                    <pic:cNvPicPr>
                      <a:picLocks noChangeAspect="1" noChangeArrowheads="1"/>
                    </pic:cNvPicPr>
                  </pic:nvPicPr>
                  <pic:blipFill>
                    <a:blip r:embed="rId7" cstate="print"/>
                    <a:srcRect/>
                    <a:stretch>
                      <a:fillRect/>
                    </a:stretch>
                  </pic:blipFill>
                  <pic:spPr bwMode="auto">
                    <a:xfrm>
                      <a:off x="0" y="0"/>
                      <a:ext cx="7698316" cy="10706100"/>
                    </a:xfrm>
                    <a:prstGeom prst="rect">
                      <a:avLst/>
                    </a:prstGeom>
                    <a:noFill/>
                    <a:ln w="9525">
                      <a:noFill/>
                      <a:miter lim="800000"/>
                      <a:headEnd/>
                      <a:tailEnd/>
                    </a:ln>
                  </pic:spPr>
                </pic:pic>
              </a:graphicData>
            </a:graphic>
          </wp:anchor>
        </w:drawing>
      </w:r>
    </w:p>
    <w:p w:rsidR="00AF7316" w:rsidRPr="00A10C88" w:rsidRDefault="00AF7316" w:rsidP="00A10C88">
      <w:pPr>
        <w:spacing w:after="0" w:line="240" w:lineRule="auto"/>
        <w:ind w:left="426" w:firstLine="282"/>
        <w:jc w:val="both"/>
        <w:outlineLvl w:val="1"/>
        <w:rPr>
          <w:rFonts w:ascii="Times New Roman" w:eastAsia="Times New Roman" w:hAnsi="Times New Roman" w:cs="Times New Roman"/>
          <w:b/>
          <w:bCs/>
          <w:sz w:val="28"/>
          <w:szCs w:val="28"/>
          <w:lang w:eastAsia="ru-RU"/>
        </w:rPr>
      </w:pPr>
      <w:r w:rsidRPr="00AF7316">
        <w:rPr>
          <w:rFonts w:ascii="Times New Roman" w:eastAsia="Times New Roman" w:hAnsi="Times New Roman" w:cs="Times New Roman"/>
          <w:b/>
          <w:bCs/>
          <w:sz w:val="28"/>
          <w:szCs w:val="28"/>
          <w:lang w:eastAsia="ru-RU"/>
        </w:rPr>
        <w:t>Как развивать речь ребенка в 6-7 лет?</w:t>
      </w:r>
    </w:p>
    <w:p w:rsidR="00AF7316" w:rsidRPr="00AF7316" w:rsidRDefault="00AF7316" w:rsidP="00DA15CC">
      <w:pPr>
        <w:numPr>
          <w:ilvl w:val="0"/>
          <w:numId w:val="2"/>
        </w:num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sz w:val="28"/>
          <w:szCs w:val="28"/>
          <w:lang w:eastAsia="ru-RU"/>
        </w:rPr>
        <w:t xml:space="preserve">Основным источником развития речи ребенка 6 лет, как и в более младшие периоды, остается общение </w:t>
      </w:r>
      <w:proofErr w:type="gramStart"/>
      <w:r w:rsidRPr="00AF7316">
        <w:rPr>
          <w:rFonts w:ascii="Times New Roman" w:eastAsia="Times New Roman" w:hAnsi="Times New Roman" w:cs="Times New Roman"/>
          <w:sz w:val="28"/>
          <w:szCs w:val="28"/>
          <w:lang w:eastAsia="ru-RU"/>
        </w:rPr>
        <w:t>со</w:t>
      </w:r>
      <w:proofErr w:type="gramEnd"/>
      <w:r w:rsidRPr="00AF7316">
        <w:rPr>
          <w:rFonts w:ascii="Times New Roman" w:eastAsia="Times New Roman" w:hAnsi="Times New Roman" w:cs="Times New Roman"/>
          <w:sz w:val="28"/>
          <w:szCs w:val="28"/>
          <w:lang w:eastAsia="ru-RU"/>
        </w:rPr>
        <w:t xml:space="preserve"> взрослыми.</w:t>
      </w:r>
      <w:r w:rsidRPr="00AF7316">
        <w:rPr>
          <w:rFonts w:ascii="Times New Roman" w:eastAsia="Times New Roman" w:hAnsi="Times New Roman" w:cs="Times New Roman"/>
          <w:sz w:val="28"/>
          <w:szCs w:val="28"/>
          <w:lang w:eastAsia="ru-RU"/>
        </w:rPr>
        <w:br/>
        <w:t>Разговаривайте с дошкольником как можно чаще, спрашивайте, как он провел свой день, обсуждайте прочитанные вместе книги, просмотренные мультфильмы. Темой для разговоров могут быть совместные посещения театра, цирка, выставок. Такие мероприятия не только разовьют речь, но и расширят кругозор ребенка.</w:t>
      </w:r>
    </w:p>
    <w:p w:rsidR="00AF7316" w:rsidRPr="00AF7316" w:rsidRDefault="00AF7316" w:rsidP="00DA15CC">
      <w:pPr>
        <w:numPr>
          <w:ilvl w:val="0"/>
          <w:numId w:val="2"/>
        </w:num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sz w:val="28"/>
          <w:szCs w:val="28"/>
          <w:lang w:eastAsia="ru-RU"/>
        </w:rPr>
        <w:t xml:space="preserve">Рекомендуем пересмотреть домашнюю библиотеку и дополнить книгами, соответствующими возрасту. Как правило, дети 6 лет предпочитают книги о жизни животных (особенно манят динозавры), приключенческие повести (например, Николай Носов </w:t>
      </w:r>
      <w:hyperlink r:id="rId8" w:tgtFrame="_blank" w:history="1">
        <w:r w:rsidRPr="00AF7316">
          <w:rPr>
            <w:rFonts w:ascii="Times New Roman" w:eastAsia="Times New Roman" w:hAnsi="Times New Roman" w:cs="Times New Roman"/>
            <w:color w:val="0000FF"/>
            <w:sz w:val="28"/>
            <w:szCs w:val="28"/>
            <w:u w:val="single"/>
            <w:lang w:eastAsia="ru-RU"/>
          </w:rPr>
          <w:t>«Незнайка на луне»</w:t>
        </w:r>
      </w:hyperlink>
      <w:r w:rsidRPr="00AF7316">
        <w:rPr>
          <w:rFonts w:ascii="Times New Roman" w:eastAsia="Times New Roman" w:hAnsi="Times New Roman" w:cs="Times New Roman"/>
          <w:sz w:val="28"/>
          <w:szCs w:val="28"/>
          <w:lang w:eastAsia="ru-RU"/>
        </w:rPr>
        <w:t xml:space="preserve">) и детские детективы. Посетите вместе книжный магазин или интернет-магазин </w:t>
      </w:r>
      <w:hyperlink r:id="rId9" w:history="1">
        <w:r w:rsidRPr="00AF7316">
          <w:rPr>
            <w:rStyle w:val="a3"/>
            <w:rFonts w:ascii="Times New Roman" w:eastAsia="Times New Roman" w:hAnsi="Times New Roman" w:cs="Times New Roman"/>
            <w:sz w:val="28"/>
            <w:szCs w:val="28"/>
            <w:lang w:eastAsia="ru-RU"/>
          </w:rPr>
          <w:t>https://www.labirint.ru/</w:t>
        </w:r>
      </w:hyperlink>
      <w:r w:rsidRPr="00AF7316">
        <w:rPr>
          <w:rFonts w:ascii="Times New Roman" w:eastAsia="Times New Roman" w:hAnsi="Times New Roman" w:cs="Times New Roman"/>
          <w:sz w:val="28"/>
          <w:szCs w:val="28"/>
          <w:lang w:eastAsia="ru-RU"/>
        </w:rPr>
        <w:t xml:space="preserve"> , </w:t>
      </w:r>
      <w:hyperlink r:id="rId10" w:history="1">
        <w:r w:rsidRPr="00AF7316">
          <w:rPr>
            <w:rStyle w:val="a3"/>
            <w:rFonts w:ascii="Times New Roman" w:eastAsia="Times New Roman" w:hAnsi="Times New Roman" w:cs="Times New Roman"/>
            <w:sz w:val="28"/>
            <w:szCs w:val="28"/>
            <w:lang w:eastAsia="ru-RU"/>
          </w:rPr>
          <w:t>https://www.chitai-gorod.ru/</w:t>
        </w:r>
      </w:hyperlink>
      <w:r w:rsidRPr="00AF7316">
        <w:rPr>
          <w:rFonts w:ascii="Times New Roman" w:eastAsia="Times New Roman" w:hAnsi="Times New Roman" w:cs="Times New Roman"/>
          <w:sz w:val="28"/>
          <w:szCs w:val="28"/>
          <w:lang w:eastAsia="ru-RU"/>
        </w:rPr>
        <w:t xml:space="preserve"> .</w:t>
      </w:r>
    </w:p>
    <w:p w:rsidR="00AF7316" w:rsidRPr="00AF7316" w:rsidRDefault="00AF7316" w:rsidP="00DA15CC">
      <w:pPr>
        <w:numPr>
          <w:ilvl w:val="0"/>
          <w:numId w:val="2"/>
        </w:num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sz w:val="28"/>
          <w:szCs w:val="28"/>
          <w:lang w:eastAsia="ru-RU"/>
        </w:rPr>
        <w:t>Посетите детскую библиотеку. Конечно, они сейчас не так популярны, как во времена нашего детства, но именно атмосфера библиотеки может заинтересовать ребенка в самостоятельном чтении. К тому же сейчас во многих детских библиотеках созданы все условия, чтобы увлечь детей книгами (удобные читальные залы, новые красочные книги и даже игрушки).</w:t>
      </w:r>
    </w:p>
    <w:p w:rsidR="00AF7316" w:rsidRPr="00AF7316" w:rsidRDefault="00AF7316" w:rsidP="00DA15CC">
      <w:pPr>
        <w:numPr>
          <w:ilvl w:val="0"/>
          <w:numId w:val="2"/>
        </w:num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sz w:val="28"/>
          <w:szCs w:val="28"/>
          <w:lang w:eastAsia="ru-RU"/>
        </w:rPr>
        <w:t xml:space="preserve"> Разнообразьте совместное времяпрепровождение играми на развитие речи. Особенно полезными будут </w:t>
      </w:r>
      <w:hyperlink r:id="rId11" w:tgtFrame="_blank" w:history="1">
        <w:r w:rsidRPr="00AF7316">
          <w:rPr>
            <w:rFonts w:ascii="Times New Roman" w:eastAsia="Times New Roman" w:hAnsi="Times New Roman" w:cs="Times New Roman"/>
            <w:color w:val="0000FF"/>
            <w:sz w:val="28"/>
            <w:szCs w:val="28"/>
            <w:u w:val="single"/>
            <w:lang w:eastAsia="ru-RU"/>
          </w:rPr>
          <w:t>упражнения на увеличение словарного запаса.</w:t>
        </w:r>
      </w:hyperlink>
    </w:p>
    <w:p w:rsidR="00AF7316" w:rsidRPr="00AF7316" w:rsidRDefault="00AF7316" w:rsidP="00DA15CC">
      <w:pPr>
        <w:numPr>
          <w:ilvl w:val="0"/>
          <w:numId w:val="2"/>
        </w:num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sz w:val="28"/>
          <w:szCs w:val="28"/>
          <w:lang w:eastAsia="ru-RU"/>
        </w:rPr>
        <w:t>Научите ребенка пересказывать и без стеснения говорить на публике. Ораторское искусство – навык, который пригодится и сослужит верную службу на протяжении всей жизни. Освоить выступление на публике вам поможет игра «в школу».</w:t>
      </w:r>
      <w:r w:rsidRPr="00AF7316">
        <w:rPr>
          <w:rFonts w:ascii="Times New Roman" w:eastAsia="Times New Roman" w:hAnsi="Times New Roman" w:cs="Times New Roman"/>
          <w:sz w:val="28"/>
          <w:szCs w:val="28"/>
          <w:lang w:eastAsia="ru-RU"/>
        </w:rPr>
        <w:br/>
        <w:t>Попросите ребенка выучить стихотворение или подготовить небольшой пересказ. И предложите поиграть: «Давай мы потренируемся. Представь, что я учительница, а папа – ученик, ты вышел рассказывать к доске стихотворение».  Папа для пущей убедительности может вести себя как типичный ученик, а вы сделать голос, как у учительницы и вызвать ребенка к доске.</w:t>
      </w:r>
    </w:p>
    <w:p w:rsidR="00AF7316" w:rsidRPr="00AF7316" w:rsidRDefault="00AF7316" w:rsidP="00DA15CC">
      <w:pPr>
        <w:spacing w:after="0" w:line="240" w:lineRule="auto"/>
        <w:ind w:left="426" w:firstLine="282"/>
        <w:jc w:val="both"/>
        <w:outlineLvl w:val="1"/>
        <w:rPr>
          <w:rFonts w:ascii="Times New Roman" w:eastAsia="Times New Roman" w:hAnsi="Times New Roman" w:cs="Times New Roman"/>
          <w:b/>
          <w:bCs/>
          <w:sz w:val="28"/>
          <w:szCs w:val="28"/>
          <w:lang w:eastAsia="ru-RU"/>
        </w:rPr>
      </w:pPr>
      <w:r w:rsidRPr="00AF7316">
        <w:rPr>
          <w:rFonts w:ascii="Times New Roman" w:eastAsia="Times New Roman" w:hAnsi="Times New Roman" w:cs="Times New Roman"/>
          <w:b/>
          <w:bCs/>
          <w:sz w:val="28"/>
          <w:szCs w:val="28"/>
          <w:lang w:eastAsia="ru-RU"/>
        </w:rPr>
        <w:t>Вот несколько игр, которые будут интересны вам и вашему ребенку:</w:t>
      </w:r>
    </w:p>
    <w:p w:rsidR="00AF7316" w:rsidRPr="00AF7316" w:rsidRDefault="00AF7316" w:rsidP="00DA15CC">
      <w:pPr>
        <w:numPr>
          <w:ilvl w:val="0"/>
          <w:numId w:val="3"/>
        </w:num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b/>
          <w:bCs/>
          <w:sz w:val="28"/>
          <w:szCs w:val="28"/>
          <w:lang w:eastAsia="ru-RU"/>
        </w:rPr>
        <w:t>Придумываем сказку</w:t>
      </w:r>
      <w:r w:rsidRPr="00AF7316">
        <w:rPr>
          <w:rFonts w:ascii="Times New Roman" w:eastAsia="Times New Roman" w:hAnsi="Times New Roman" w:cs="Times New Roman"/>
          <w:sz w:val="28"/>
          <w:szCs w:val="28"/>
          <w:lang w:eastAsia="ru-RU"/>
        </w:rPr>
        <w:t>.</w:t>
      </w:r>
    </w:p>
    <w:p w:rsidR="00AF7316" w:rsidRPr="00AF7316" w:rsidRDefault="00AF7316" w:rsidP="00DA15CC">
      <w:p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sz w:val="28"/>
          <w:szCs w:val="28"/>
          <w:lang w:eastAsia="ru-RU"/>
        </w:rPr>
        <w:t>Предложите ребенку придумать вместе сказку. Сначала вы говорите одно предложение, затем ребенок говорит свое предложение, продолжая ваш сюжет. И так по очереди, по одному предложению вы придумываете сказку.</w:t>
      </w:r>
    </w:p>
    <w:p w:rsidR="00AF7316" w:rsidRPr="00AF7316" w:rsidRDefault="00AF7316" w:rsidP="00DA15CC">
      <w:pPr>
        <w:numPr>
          <w:ilvl w:val="0"/>
          <w:numId w:val="4"/>
        </w:num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b/>
          <w:bCs/>
          <w:sz w:val="28"/>
          <w:szCs w:val="28"/>
          <w:lang w:eastAsia="ru-RU"/>
        </w:rPr>
        <w:t>Сказка по пословице.</w:t>
      </w:r>
    </w:p>
    <w:p w:rsidR="00AF7316" w:rsidRPr="00AF7316" w:rsidRDefault="00AF7316" w:rsidP="00DA15CC">
      <w:p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sz w:val="28"/>
          <w:szCs w:val="28"/>
          <w:lang w:eastAsia="ru-RU"/>
        </w:rPr>
        <w:t>Выберете с ребенком пословицу, обсудите ее смысл. Затем и вы, и ребенок по отдельности придумываете сказку, чтобы основная мысль соответствовала значению пословицы.</w:t>
      </w:r>
    </w:p>
    <w:p w:rsidR="00AF7316" w:rsidRPr="00AF7316" w:rsidRDefault="00AF7316" w:rsidP="00DA15CC">
      <w:pPr>
        <w:numPr>
          <w:ilvl w:val="0"/>
          <w:numId w:val="5"/>
        </w:num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b/>
          <w:bCs/>
          <w:sz w:val="28"/>
          <w:szCs w:val="28"/>
          <w:lang w:eastAsia="ru-RU"/>
        </w:rPr>
        <w:t>Откуда пошло выражение?</w:t>
      </w:r>
    </w:p>
    <w:p w:rsidR="00AF7316" w:rsidRPr="00AF7316" w:rsidRDefault="00AF7316" w:rsidP="00DA15CC">
      <w:p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sz w:val="28"/>
          <w:szCs w:val="28"/>
          <w:lang w:eastAsia="ru-RU"/>
        </w:rPr>
        <w:t xml:space="preserve">В русском языке есть очень много ярких и интересных высказываний-метафор (например, конь не валялся, выше крыши, гол как сокол).  Во многих случаях происхождение таких высказываний </w:t>
      </w:r>
      <w:proofErr w:type="gramStart"/>
      <w:r w:rsidRPr="00AF7316">
        <w:rPr>
          <w:rFonts w:ascii="Times New Roman" w:eastAsia="Times New Roman" w:hAnsi="Times New Roman" w:cs="Times New Roman"/>
          <w:sz w:val="28"/>
          <w:szCs w:val="28"/>
          <w:lang w:eastAsia="ru-RU"/>
        </w:rPr>
        <w:t>не известно, а</w:t>
      </w:r>
      <w:proofErr w:type="gramEnd"/>
      <w:r w:rsidRPr="00AF7316">
        <w:rPr>
          <w:rFonts w:ascii="Times New Roman" w:eastAsia="Times New Roman" w:hAnsi="Times New Roman" w:cs="Times New Roman"/>
          <w:sz w:val="28"/>
          <w:szCs w:val="28"/>
          <w:lang w:eastAsia="ru-RU"/>
        </w:rPr>
        <w:t xml:space="preserve"> значит, есть повод придумать вместе с ребенком возможные варианты событий, которые привели к появлению таких высказываний. Выберите с ребенком одно высказывание (можете посмотреть в сборнике русских пословиц Даля), объясните его значение. И по отдельности придумайте и расскажите историю, в которой могло зародиться это высказывание.</w:t>
      </w:r>
    </w:p>
    <w:p w:rsidR="00AF7316" w:rsidRPr="00AF7316" w:rsidRDefault="00AF7316" w:rsidP="00DA15CC">
      <w:pPr>
        <w:numPr>
          <w:ilvl w:val="0"/>
          <w:numId w:val="6"/>
        </w:num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b/>
          <w:bCs/>
          <w:sz w:val="28"/>
          <w:szCs w:val="28"/>
          <w:lang w:eastAsia="ru-RU"/>
        </w:rPr>
        <w:t>Игра в слова</w:t>
      </w:r>
      <w:r w:rsidRPr="00AF7316">
        <w:rPr>
          <w:rFonts w:ascii="Times New Roman" w:eastAsia="Times New Roman" w:hAnsi="Times New Roman" w:cs="Times New Roman"/>
          <w:sz w:val="28"/>
          <w:szCs w:val="28"/>
          <w:lang w:eastAsia="ru-RU"/>
        </w:rPr>
        <w:t>.</w:t>
      </w:r>
    </w:p>
    <w:p w:rsidR="00AF7316" w:rsidRPr="00AF7316" w:rsidRDefault="00AF7316" w:rsidP="00DA15CC">
      <w:pPr>
        <w:spacing w:after="0" w:line="240" w:lineRule="auto"/>
        <w:ind w:left="426" w:firstLine="282"/>
        <w:jc w:val="both"/>
        <w:rPr>
          <w:rFonts w:ascii="Times New Roman" w:eastAsia="Times New Roman" w:hAnsi="Times New Roman" w:cs="Times New Roman"/>
          <w:sz w:val="28"/>
          <w:szCs w:val="28"/>
          <w:lang w:eastAsia="ru-RU"/>
        </w:rPr>
      </w:pPr>
      <w:r w:rsidRPr="00AF7316">
        <w:rPr>
          <w:rFonts w:ascii="Times New Roman" w:eastAsia="Times New Roman" w:hAnsi="Times New Roman" w:cs="Times New Roman"/>
          <w:sz w:val="28"/>
          <w:szCs w:val="28"/>
          <w:lang w:eastAsia="ru-RU"/>
        </w:rPr>
        <w:t>Игроки по очереди называют слово на последнюю букву предыдущего слова. Или можно изменить правила и говорить все слова только на определенную букву.</w:t>
      </w:r>
    </w:p>
    <w:p w:rsidR="00AF7316" w:rsidRPr="00AF7316" w:rsidRDefault="00A10C88" w:rsidP="00DA15CC">
      <w:pPr>
        <w:spacing w:after="0" w:line="240" w:lineRule="auto"/>
        <w:ind w:left="426" w:firstLine="282"/>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-19050</wp:posOffset>
            </wp:positionH>
            <wp:positionV relativeFrom="paragraph">
              <wp:posOffset>-8467</wp:posOffset>
            </wp:positionV>
            <wp:extent cx="7698316" cy="10706100"/>
            <wp:effectExtent l="19050" t="0" r="0" b="0"/>
            <wp:wrapNone/>
            <wp:docPr id="5" name="Рисунок 5" descr="1522859-top-mint-green-wallpapers-1080x1920-for-window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22859-top-mint-green-wallpapers-1080x1920-for-windows-10"/>
                    <pic:cNvPicPr>
                      <a:picLocks noChangeAspect="1" noChangeArrowheads="1"/>
                    </pic:cNvPicPr>
                  </pic:nvPicPr>
                  <pic:blipFill>
                    <a:blip r:embed="rId7" cstate="print"/>
                    <a:srcRect/>
                    <a:stretch>
                      <a:fillRect/>
                    </a:stretch>
                  </pic:blipFill>
                  <pic:spPr bwMode="auto">
                    <a:xfrm>
                      <a:off x="0" y="0"/>
                      <a:ext cx="7698316" cy="10706100"/>
                    </a:xfrm>
                    <a:prstGeom prst="rect">
                      <a:avLst/>
                    </a:prstGeom>
                    <a:noFill/>
                    <a:ln w="9525">
                      <a:noFill/>
                      <a:miter lim="800000"/>
                      <a:headEnd/>
                      <a:tailEnd/>
                    </a:ln>
                  </pic:spPr>
                </pic:pic>
              </a:graphicData>
            </a:graphic>
          </wp:anchor>
        </w:drawing>
      </w:r>
      <w:r w:rsidR="00AF7316" w:rsidRPr="00AF7316">
        <w:rPr>
          <w:rFonts w:ascii="Times New Roman" w:eastAsia="Times New Roman" w:hAnsi="Times New Roman" w:cs="Times New Roman"/>
          <w:sz w:val="28"/>
          <w:szCs w:val="28"/>
          <w:lang w:eastAsia="ru-RU"/>
        </w:rPr>
        <w:t>Будьте уверены, все ваши усилия, направленные на развитие дошкольника, принесут результат в виде отличной учебы в школе и хорошего эмоционального состояния ребенка.</w:t>
      </w:r>
    </w:p>
    <w:p w:rsidR="00080AB3" w:rsidRDefault="00080AB3" w:rsidP="00A015DD">
      <w:pPr>
        <w:jc w:val="both"/>
      </w:pPr>
    </w:p>
    <w:sectPr w:rsidR="00080AB3" w:rsidSect="00A10C88">
      <w:pgSz w:w="11906" w:h="16838"/>
      <w:pgMar w:top="0" w:right="424" w:bottom="284"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B66E8"/>
    <w:multiLevelType w:val="multilevel"/>
    <w:tmpl w:val="7D4C2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7C4823"/>
    <w:multiLevelType w:val="multilevel"/>
    <w:tmpl w:val="3D9E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0A23B0"/>
    <w:multiLevelType w:val="multilevel"/>
    <w:tmpl w:val="B11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63199E"/>
    <w:multiLevelType w:val="multilevel"/>
    <w:tmpl w:val="FB0C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296E2A"/>
    <w:multiLevelType w:val="multilevel"/>
    <w:tmpl w:val="18AA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E4397D"/>
    <w:multiLevelType w:val="multilevel"/>
    <w:tmpl w:val="620AB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7D63AA"/>
    <w:multiLevelType w:val="multilevel"/>
    <w:tmpl w:val="9452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drawingGridHorizontalSpacing w:val="110"/>
  <w:displayHorizontalDrawingGridEvery w:val="2"/>
  <w:characterSpacingControl w:val="doNotCompress"/>
  <w:compat/>
  <w:rsids>
    <w:rsidRoot w:val="00AF7316"/>
    <w:rsid w:val="00080AB3"/>
    <w:rsid w:val="0022014D"/>
    <w:rsid w:val="00242C86"/>
    <w:rsid w:val="00A015DD"/>
    <w:rsid w:val="00A10C88"/>
    <w:rsid w:val="00AF7316"/>
    <w:rsid w:val="00BE4AD3"/>
    <w:rsid w:val="00DA1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AB3"/>
  </w:style>
  <w:style w:type="paragraph" w:styleId="1">
    <w:name w:val="heading 1"/>
    <w:basedOn w:val="a"/>
    <w:link w:val="10"/>
    <w:uiPriority w:val="9"/>
    <w:qFormat/>
    <w:rsid w:val="00AF73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F73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3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7316"/>
    <w:rPr>
      <w:rFonts w:ascii="Times New Roman" w:eastAsia="Times New Roman" w:hAnsi="Times New Roman" w:cs="Times New Roman"/>
      <w:b/>
      <w:bCs/>
      <w:sz w:val="36"/>
      <w:szCs w:val="36"/>
      <w:lang w:eastAsia="ru-RU"/>
    </w:rPr>
  </w:style>
  <w:style w:type="paragraph" w:customStyle="1" w:styleId="post-meta">
    <w:name w:val="post-meta"/>
    <w:basedOn w:val="a"/>
    <w:rsid w:val="00AF7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date">
    <w:name w:val="post-date"/>
    <w:basedOn w:val="a0"/>
    <w:rsid w:val="00AF7316"/>
  </w:style>
  <w:style w:type="character" w:styleId="a3">
    <w:name w:val="Hyperlink"/>
    <w:basedOn w:val="a0"/>
    <w:uiPriority w:val="99"/>
    <w:unhideWhenUsed/>
    <w:rsid w:val="00AF7316"/>
    <w:rPr>
      <w:color w:val="0000FF"/>
      <w:u w:val="single"/>
    </w:rPr>
  </w:style>
  <w:style w:type="character" w:customStyle="1" w:styleId="post-comments">
    <w:name w:val="post-comments"/>
    <w:basedOn w:val="a0"/>
    <w:rsid w:val="00AF7316"/>
  </w:style>
  <w:style w:type="paragraph" w:styleId="a4">
    <w:name w:val="Normal (Web)"/>
    <w:basedOn w:val="a"/>
    <w:uiPriority w:val="99"/>
    <w:semiHidden/>
    <w:unhideWhenUsed/>
    <w:rsid w:val="00AF7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
    <w:name w:val="wo"/>
    <w:basedOn w:val="a0"/>
    <w:rsid w:val="00AF7316"/>
  </w:style>
  <w:style w:type="character" w:styleId="a5">
    <w:name w:val="Strong"/>
    <w:basedOn w:val="a0"/>
    <w:uiPriority w:val="22"/>
    <w:qFormat/>
    <w:rsid w:val="00AF7316"/>
    <w:rPr>
      <w:b/>
      <w:bCs/>
    </w:rPr>
  </w:style>
  <w:style w:type="paragraph" w:styleId="a6">
    <w:name w:val="Balloon Text"/>
    <w:basedOn w:val="a"/>
    <w:link w:val="a7"/>
    <w:uiPriority w:val="99"/>
    <w:semiHidden/>
    <w:unhideWhenUsed/>
    <w:rsid w:val="00AF73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73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273210">
      <w:bodyDiv w:val="1"/>
      <w:marLeft w:val="0"/>
      <w:marRight w:val="0"/>
      <w:marTop w:val="0"/>
      <w:marBottom w:val="0"/>
      <w:divBdr>
        <w:top w:val="none" w:sz="0" w:space="0" w:color="auto"/>
        <w:left w:val="none" w:sz="0" w:space="0" w:color="auto"/>
        <w:bottom w:val="none" w:sz="0" w:space="0" w:color="auto"/>
        <w:right w:val="none" w:sz="0" w:space="0" w:color="auto"/>
      </w:divBdr>
      <w:divsChild>
        <w:div w:id="739642586">
          <w:marLeft w:val="0"/>
          <w:marRight w:val="0"/>
          <w:marTop w:val="0"/>
          <w:marBottom w:val="0"/>
          <w:divBdr>
            <w:top w:val="none" w:sz="0" w:space="0" w:color="auto"/>
            <w:left w:val="none" w:sz="0" w:space="0" w:color="auto"/>
            <w:bottom w:val="none" w:sz="0" w:space="0" w:color="auto"/>
            <w:right w:val="none" w:sz="0" w:space="0" w:color="auto"/>
          </w:divBdr>
          <w:divsChild>
            <w:div w:id="774785877">
              <w:marLeft w:val="0"/>
              <w:marRight w:val="0"/>
              <w:marTop w:val="0"/>
              <w:marBottom w:val="0"/>
              <w:divBdr>
                <w:top w:val="none" w:sz="0" w:space="0" w:color="auto"/>
                <w:left w:val="none" w:sz="0" w:space="0" w:color="auto"/>
                <w:bottom w:val="none" w:sz="0" w:space="0" w:color="auto"/>
                <w:right w:val="none" w:sz="0" w:space="0" w:color="auto"/>
              </w:divBdr>
              <w:divsChild>
                <w:div w:id="1723019338">
                  <w:marLeft w:val="0"/>
                  <w:marRight w:val="0"/>
                  <w:marTop w:val="0"/>
                  <w:marBottom w:val="0"/>
                  <w:divBdr>
                    <w:top w:val="none" w:sz="0" w:space="0" w:color="auto"/>
                    <w:left w:val="none" w:sz="0" w:space="0" w:color="auto"/>
                    <w:bottom w:val="none" w:sz="0" w:space="0" w:color="auto"/>
                    <w:right w:val="none" w:sz="0" w:space="0" w:color="auto"/>
                  </w:divBdr>
                </w:div>
                <w:div w:id="2248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books/326123/?p=10056%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echrebenka.ru/igry-na-razvitie-slovarnogo-zapasa/" TargetMode="External"/><Relationship Id="rId5" Type="http://schemas.openxmlformats.org/officeDocument/2006/relationships/image" Target="media/image1.jpeg"/><Relationship Id="rId10" Type="http://schemas.openxmlformats.org/officeDocument/2006/relationships/hyperlink" Target="https://www.chitai-gorod.ru/" TargetMode="External"/><Relationship Id="rId4" Type="http://schemas.openxmlformats.org/officeDocument/2006/relationships/webSettings" Target="webSettings.xml"/><Relationship Id="rId9" Type="http://schemas.openxmlformats.org/officeDocument/2006/relationships/hyperlink" Target="https://www.labiri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 Евгений</dc:creator>
  <cp:keywords/>
  <dc:description/>
  <cp:lastModifiedBy>Smit Евгений</cp:lastModifiedBy>
  <cp:revision>6</cp:revision>
  <dcterms:created xsi:type="dcterms:W3CDTF">2021-02-11T16:59:00Z</dcterms:created>
  <dcterms:modified xsi:type="dcterms:W3CDTF">2021-02-12T16:39:00Z</dcterms:modified>
</cp:coreProperties>
</file>