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A9" w:rsidRPr="00DA27A9" w:rsidRDefault="00DA27A9" w:rsidP="00DA27A9">
      <w:pPr>
        <w:pStyle w:val="a3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 w:rsidRPr="00DA27A9">
        <w:rPr>
          <w:b/>
        </w:rPr>
        <w:t>Добрый день, уважаемые мамы и папы, бабушки и дедушки!</w:t>
      </w:r>
    </w:p>
    <w:p w:rsidR="00DA27A9" w:rsidRPr="00DA27A9" w:rsidRDefault="00DA27A9" w:rsidP="00DA27A9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DA27A9">
        <w:rPr>
          <w:bCs/>
        </w:rPr>
        <w:t>Упражнения для развития общей и мелкой моторики направлены на повышение функционального уровня систем организма (дыхательной, сердечно-сосудистой), на развитие таких двигательных качеств и способностей ребенка, как сила, ловкость, быстрота.</w:t>
      </w:r>
      <w:proofErr w:type="gramEnd"/>
      <w:r w:rsidRPr="00DA27A9">
        <w:rPr>
          <w:bCs/>
        </w:rPr>
        <w:t xml:space="preserve"> При любом виде отклонения от возрастной нормы развития и при любой тяжести этого отклонения для ребенка можно создать условия, обеспечивающие положительную поступательную динамику его развития.</w:t>
      </w:r>
    </w:p>
    <w:p w:rsidR="00DA27A9" w:rsidRPr="00DA27A9" w:rsidRDefault="00DA27A9" w:rsidP="00DA27A9">
      <w:pPr>
        <w:pStyle w:val="a3"/>
        <w:spacing w:before="0" w:beforeAutospacing="0" w:after="0" w:afterAutospacing="0"/>
        <w:ind w:firstLine="708"/>
        <w:jc w:val="both"/>
      </w:pPr>
      <w:r w:rsidRPr="00DA27A9">
        <w:rPr>
          <w:bCs/>
        </w:rPr>
        <w:t xml:space="preserve">У детей с ОВЗ (ограниченными возможностями здоровья) большие внутренние резервы, часто бывают очень хорошие природные способности. Однако проявлять их из-за ограничения в развитии речи, </w:t>
      </w:r>
      <w:proofErr w:type="spellStart"/>
      <w:r w:rsidRPr="00DA27A9">
        <w:rPr>
          <w:bCs/>
        </w:rPr>
        <w:t>гипервозбудимости</w:t>
      </w:r>
      <w:proofErr w:type="spellEnd"/>
      <w:r w:rsidRPr="00DA27A9">
        <w:rPr>
          <w:bCs/>
        </w:rPr>
        <w:t xml:space="preserve"> или заторможенности, замедленных развитий психических процессов этим детям трудно. Значит, цель проведения коррекционной работы – помочь им реализовать свои задатки путем подбора наиболее адекватной тактики коррекционной работы, выбора специальных приемов и методов воздействия на все сферы личности ребенка. Коррекционная работа ведется на основе принципа формирующего и щадящего обучения. Это необходимо для подготовки детей с ОВЗ к успешной интеграции. Она ориентирована на целостную коррекцию личности и развитие познавательной и эмоциональной сфер детей с проблемами в развитии.</w:t>
      </w:r>
    </w:p>
    <w:p w:rsidR="00DA27A9" w:rsidRPr="00DA27A9" w:rsidRDefault="00DA27A9" w:rsidP="00DA27A9">
      <w:pPr>
        <w:pStyle w:val="a3"/>
        <w:spacing w:before="0" w:beforeAutospacing="0" w:after="0" w:afterAutospacing="0"/>
        <w:jc w:val="both"/>
      </w:pPr>
      <w:r w:rsidRPr="00DA27A9">
        <w:rPr>
          <w:bCs/>
        </w:rPr>
        <w:t xml:space="preserve">Одно из направлений коррекционной работы с ребёнком, имеющим нарушения речи - развитие мелкой моторики. </w:t>
      </w:r>
    </w:p>
    <w:p w:rsidR="00DA27A9" w:rsidRPr="00DA27A9" w:rsidRDefault="00DA27A9" w:rsidP="00DA27A9">
      <w:pPr>
        <w:pStyle w:val="a3"/>
        <w:spacing w:before="0" w:beforeAutospacing="0" w:after="0" w:afterAutospacing="0"/>
        <w:ind w:firstLine="708"/>
        <w:jc w:val="both"/>
      </w:pPr>
      <w:r w:rsidRPr="00DA27A9">
        <w:rPr>
          <w:b/>
          <w:bCs/>
        </w:rPr>
        <w:t>Мелкая моторика</w:t>
      </w:r>
      <w:r w:rsidRPr="00DA27A9">
        <w:rPr>
          <w:bCs/>
        </w:rPr>
        <w:t xml:space="preserve"> – это способность выполнять мелкие и точные движения кистями и пальцами рук и ног в результате скоординированных действий важнейших систем: нервной, мышечной и костной. Другими словами, ручная ловкость, которая включает большое количество разнообразных движений: от простых жестов (например, захват игрушки) до очень сложных движений (например, писать и рисовать).</w:t>
      </w:r>
    </w:p>
    <w:p w:rsidR="00DA27A9" w:rsidRPr="00DA27A9" w:rsidRDefault="00DA27A9" w:rsidP="00DA27A9">
      <w:pPr>
        <w:pStyle w:val="a3"/>
        <w:spacing w:before="0" w:beforeAutospacing="0" w:after="0" w:afterAutospacing="0"/>
        <w:jc w:val="both"/>
      </w:pPr>
      <w:r w:rsidRPr="00DA27A9">
        <w:rPr>
          <w:bCs/>
        </w:rPr>
        <w:t>Выполняя пальцами различные упражнения, ребенок достигает хорошего развития мелкой моторики рук, что способствует развитию внимания, мышления, памяти, благотворно влияет на развитие речи и готовит руку к письму. Интенсивное воздействие на кончики пальцев стимулирует прилив крови к рукам. Это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организм.</w:t>
      </w:r>
    </w:p>
    <w:p w:rsidR="00DA27A9" w:rsidRPr="00DA27A9" w:rsidRDefault="00DA27A9" w:rsidP="00DA27A9">
      <w:pPr>
        <w:pStyle w:val="a3"/>
        <w:spacing w:before="0" w:beforeAutospacing="0" w:after="0" w:afterAutospacing="0"/>
        <w:ind w:firstLine="708"/>
      </w:pPr>
      <w:r w:rsidRPr="00DA27A9">
        <w:rPr>
          <w:bCs/>
        </w:rPr>
        <w:t>Как и любое обучение – развитие моторики требует своей последовательности и разнообразных форм:</w:t>
      </w:r>
    </w:p>
    <w:p w:rsidR="00DA27A9" w:rsidRPr="00DA27A9" w:rsidRDefault="00DA27A9" w:rsidP="00DA27A9">
      <w:pPr>
        <w:pStyle w:val="a3"/>
        <w:spacing w:before="0" w:beforeAutospacing="0" w:after="0" w:afterAutospacing="0"/>
      </w:pPr>
      <w:r w:rsidRPr="00DA27A9">
        <w:rPr>
          <w:bCs/>
        </w:rPr>
        <w:t>1.</w:t>
      </w:r>
      <w:r w:rsidRPr="00DA27A9">
        <w:rPr>
          <w:b/>
          <w:bCs/>
        </w:rPr>
        <w:t xml:space="preserve">Начинать необходимо с массажа ладошек и пальчиков, сопровождаемого проговариванием </w:t>
      </w:r>
      <w:proofErr w:type="spellStart"/>
      <w:r w:rsidRPr="00DA27A9">
        <w:rPr>
          <w:b/>
          <w:bCs/>
        </w:rPr>
        <w:t>чистоговорок</w:t>
      </w:r>
      <w:proofErr w:type="spellEnd"/>
      <w:r w:rsidRPr="00DA27A9">
        <w:rPr>
          <w:b/>
          <w:bCs/>
        </w:rPr>
        <w:t xml:space="preserve">, стихотворений и </w:t>
      </w:r>
      <w:proofErr w:type="spellStart"/>
      <w:r w:rsidRPr="00DA27A9">
        <w:rPr>
          <w:b/>
          <w:bCs/>
        </w:rPr>
        <w:t>потешек</w:t>
      </w:r>
      <w:proofErr w:type="spellEnd"/>
      <w:r w:rsidRPr="00DA27A9">
        <w:rPr>
          <w:bCs/>
        </w:rPr>
        <w:t>.</w:t>
      </w:r>
    </w:p>
    <w:p w:rsidR="00DA27A9" w:rsidRPr="00DA27A9" w:rsidRDefault="00DA27A9" w:rsidP="00DA27A9">
      <w:pPr>
        <w:pStyle w:val="a3"/>
        <w:spacing w:before="0" w:beforeAutospacing="0" w:after="0" w:afterAutospacing="0"/>
      </w:pPr>
      <w:r w:rsidRPr="00DA27A9">
        <w:rPr>
          <w:b/>
          <w:bCs/>
        </w:rPr>
        <w:t>2.Пальчиковая гимнастика</w:t>
      </w:r>
      <w:proofErr w:type="gramStart"/>
      <w:r w:rsidRPr="00DA27A9">
        <w:rPr>
          <w:bCs/>
        </w:rPr>
        <w:t xml:space="preserve">.: </w:t>
      </w:r>
      <w:proofErr w:type="gramEnd"/>
      <w:r w:rsidRPr="00DA27A9">
        <w:rPr>
          <w:bCs/>
        </w:rPr>
        <w:t>упражнения с пальчиками и ладошками привлекут внимание дошкольников и научат выполнять различные движения (распрямлять пальчики, хлопать и раскрывать ладошки, показывать различные фигуры), при этом необходимо речевое сопровождение:</w:t>
      </w:r>
    </w:p>
    <w:p w:rsidR="00DA27A9" w:rsidRPr="00DA27A9" w:rsidRDefault="00DA27A9" w:rsidP="00DA27A9">
      <w:pPr>
        <w:pStyle w:val="a3"/>
        <w:spacing w:before="0" w:beforeAutospacing="0" w:after="0" w:afterAutospacing="0"/>
      </w:pPr>
      <w:r w:rsidRPr="00DA27A9">
        <w:rPr>
          <w:bCs/>
        </w:rPr>
        <w:t>«Этот пальчик хочет спать,</w:t>
      </w:r>
      <w:r w:rsidRPr="00DA27A9">
        <w:br/>
      </w:r>
      <w:r w:rsidRPr="00DA27A9">
        <w:rPr>
          <w:bCs/>
        </w:rPr>
        <w:t xml:space="preserve">Этот пальчик - </w:t>
      </w:r>
      <w:proofErr w:type="gramStart"/>
      <w:r w:rsidRPr="00DA27A9">
        <w:rPr>
          <w:bCs/>
        </w:rPr>
        <w:t>прыг</w:t>
      </w:r>
      <w:proofErr w:type="gramEnd"/>
      <w:r w:rsidRPr="00DA27A9">
        <w:rPr>
          <w:bCs/>
        </w:rPr>
        <w:t xml:space="preserve"> в кровать,</w:t>
      </w:r>
      <w:r w:rsidRPr="00DA27A9">
        <w:br/>
      </w:r>
      <w:r w:rsidRPr="00DA27A9">
        <w:rPr>
          <w:bCs/>
        </w:rPr>
        <w:t>Этот пальчик прикорнул,</w:t>
      </w:r>
      <w:r w:rsidRPr="00DA27A9">
        <w:br/>
      </w:r>
      <w:r w:rsidRPr="00DA27A9">
        <w:rPr>
          <w:bCs/>
        </w:rPr>
        <w:t>Этот пальчик уж заснул.</w:t>
      </w:r>
      <w:r w:rsidRPr="00DA27A9">
        <w:br/>
      </w:r>
      <w:r w:rsidRPr="00DA27A9">
        <w:rPr>
          <w:bCs/>
        </w:rPr>
        <w:t>Встали пальчики - "Ура!"</w:t>
      </w:r>
      <w:r w:rsidRPr="00DA27A9">
        <w:br/>
      </w:r>
      <w:r w:rsidRPr="00DA27A9">
        <w:rPr>
          <w:bCs/>
        </w:rPr>
        <w:t>В детский сад идти пора!»</w:t>
      </w:r>
    </w:p>
    <w:p w:rsidR="00DA27A9" w:rsidRPr="00DA27A9" w:rsidRDefault="00DA27A9" w:rsidP="00DA27A9">
      <w:pPr>
        <w:pStyle w:val="a3"/>
        <w:spacing w:before="0" w:beforeAutospacing="0" w:after="0" w:afterAutospacing="0"/>
      </w:pPr>
      <w:r w:rsidRPr="00DA27A9">
        <w:rPr>
          <w:b/>
          <w:bCs/>
        </w:rPr>
        <w:t>3. Упражнения с предметами (шарики, валики, пружинки) и с добавлением стихотворений, помогут запомнить познавательный материал:</w:t>
      </w:r>
    </w:p>
    <w:p w:rsidR="00DA27A9" w:rsidRPr="00DA27A9" w:rsidRDefault="00DA27A9" w:rsidP="00DA27A9">
      <w:pPr>
        <w:pStyle w:val="a3"/>
        <w:spacing w:before="0" w:beforeAutospacing="0" w:after="0" w:afterAutospacing="0"/>
      </w:pPr>
      <w:r w:rsidRPr="00DA27A9">
        <w:rPr>
          <w:bCs/>
        </w:rPr>
        <w:t>"У сосны, у пихты, елки</w:t>
      </w:r>
    </w:p>
    <w:p w:rsidR="00DA27A9" w:rsidRPr="00DA27A9" w:rsidRDefault="00DA27A9" w:rsidP="00DA27A9">
      <w:pPr>
        <w:pStyle w:val="a3"/>
        <w:spacing w:before="0" w:beforeAutospacing="0" w:after="0" w:afterAutospacing="0"/>
      </w:pPr>
      <w:r w:rsidRPr="00DA27A9">
        <w:rPr>
          <w:bCs/>
        </w:rPr>
        <w:t>Очень колкие иголки.</w:t>
      </w:r>
    </w:p>
    <w:p w:rsidR="00DA27A9" w:rsidRPr="00DA27A9" w:rsidRDefault="00DA27A9" w:rsidP="00DA27A9">
      <w:pPr>
        <w:pStyle w:val="a3"/>
        <w:spacing w:before="0" w:beforeAutospacing="0" w:after="0" w:afterAutospacing="0"/>
      </w:pPr>
      <w:r w:rsidRPr="00DA27A9">
        <w:rPr>
          <w:bCs/>
        </w:rPr>
        <w:t>Но еще сильней, чем ельник,</w:t>
      </w:r>
    </w:p>
    <w:p w:rsidR="00DA27A9" w:rsidRPr="00DA27A9" w:rsidRDefault="00DA27A9" w:rsidP="00DA27A9">
      <w:pPr>
        <w:pStyle w:val="a3"/>
        <w:spacing w:before="0" w:beforeAutospacing="0" w:after="0" w:afterAutospacing="0"/>
      </w:pPr>
      <w:r w:rsidRPr="00DA27A9">
        <w:rPr>
          <w:bCs/>
        </w:rPr>
        <w:t>Вас уколет можжевельник".</w:t>
      </w:r>
    </w:p>
    <w:p w:rsidR="00DA27A9" w:rsidRPr="00DA27A9" w:rsidRDefault="00DA27A9" w:rsidP="00DA27A9">
      <w:pPr>
        <w:pStyle w:val="a3"/>
        <w:spacing w:before="0" w:beforeAutospacing="0" w:after="0" w:afterAutospacing="0"/>
      </w:pPr>
      <w:r w:rsidRPr="00DA27A9">
        <w:rPr>
          <w:b/>
          <w:bCs/>
        </w:rPr>
        <w:t>4. Самомассаж бельевой прищепкой</w:t>
      </w:r>
      <w:r w:rsidRPr="00DA27A9">
        <w:rPr>
          <w:bCs/>
        </w:rPr>
        <w:t>: можно "покусать" ногтевые фаланги (от указательного к мизинцу и обратно) на ударные слоги стиха:</w:t>
      </w:r>
    </w:p>
    <w:p w:rsidR="00DA27A9" w:rsidRPr="00DA27A9" w:rsidRDefault="00DA27A9" w:rsidP="00DA27A9">
      <w:pPr>
        <w:pStyle w:val="a3"/>
        <w:spacing w:before="0" w:beforeAutospacing="0" w:after="0" w:afterAutospacing="0"/>
      </w:pPr>
      <w:r w:rsidRPr="00DA27A9">
        <w:rPr>
          <w:bCs/>
        </w:rPr>
        <w:t>"Сильно кусает котенок-глупыш,</w:t>
      </w:r>
    </w:p>
    <w:p w:rsidR="00DA27A9" w:rsidRPr="00DA27A9" w:rsidRDefault="00DA27A9" w:rsidP="00DA27A9">
      <w:pPr>
        <w:pStyle w:val="a3"/>
        <w:spacing w:before="0" w:beforeAutospacing="0" w:after="0" w:afterAutospacing="0"/>
      </w:pPr>
      <w:r w:rsidRPr="00DA27A9">
        <w:rPr>
          <w:bCs/>
        </w:rPr>
        <w:t xml:space="preserve">Он думает, это не палец, а мышь. (Смена рук.) </w:t>
      </w:r>
    </w:p>
    <w:p w:rsidR="00DA27A9" w:rsidRPr="00DA27A9" w:rsidRDefault="00DA27A9" w:rsidP="00DA27A9">
      <w:pPr>
        <w:pStyle w:val="a3"/>
        <w:spacing w:before="0" w:beforeAutospacing="0" w:after="0" w:afterAutospacing="0"/>
      </w:pPr>
      <w:r w:rsidRPr="00DA27A9">
        <w:rPr>
          <w:bCs/>
        </w:rPr>
        <w:lastRenderedPageBreak/>
        <w:t>Но я же играю с тобою, малыш,</w:t>
      </w:r>
    </w:p>
    <w:p w:rsidR="00DA27A9" w:rsidRPr="00DA27A9" w:rsidRDefault="00DA27A9" w:rsidP="00DA27A9">
      <w:pPr>
        <w:pStyle w:val="a3"/>
        <w:spacing w:before="0" w:beforeAutospacing="0" w:after="0" w:afterAutospacing="0"/>
      </w:pPr>
      <w:r w:rsidRPr="00DA27A9">
        <w:rPr>
          <w:bCs/>
        </w:rPr>
        <w:t>А будешь кусаться, скажу тебе: "Кыш!".</w:t>
      </w:r>
    </w:p>
    <w:p w:rsidR="00DA27A9" w:rsidRPr="00DA27A9" w:rsidRDefault="00DA27A9" w:rsidP="00DA27A9">
      <w:pPr>
        <w:pStyle w:val="a3"/>
        <w:spacing w:before="0" w:beforeAutospacing="0" w:after="0" w:afterAutospacing="0"/>
      </w:pPr>
      <w:r w:rsidRPr="00DA27A9">
        <w:rPr>
          <w:b/>
          <w:bCs/>
        </w:rPr>
        <w:t xml:space="preserve">5. Игры с прищепкой. </w:t>
      </w:r>
      <w:r w:rsidRPr="00DA27A9">
        <w:rPr>
          <w:bCs/>
        </w:rPr>
        <w:t>Натягиваем веревку на уровне плеч ребенка и даем ему несколько бельевых прищепок. На каждый ударный слог ребенок цепляет прищепку к веревке:</w:t>
      </w:r>
    </w:p>
    <w:p w:rsidR="00DA27A9" w:rsidRPr="00DA27A9" w:rsidRDefault="00DA27A9" w:rsidP="00DA27A9">
      <w:pPr>
        <w:pStyle w:val="a3"/>
        <w:spacing w:before="0" w:beforeAutospacing="0" w:after="0" w:afterAutospacing="0"/>
      </w:pPr>
      <w:r w:rsidRPr="00DA27A9">
        <w:rPr>
          <w:bCs/>
        </w:rPr>
        <w:t>"Прищеплю прищепки ловко</w:t>
      </w:r>
    </w:p>
    <w:p w:rsidR="00DA27A9" w:rsidRPr="00DA27A9" w:rsidRDefault="00DA27A9" w:rsidP="00DA27A9">
      <w:pPr>
        <w:pStyle w:val="a3"/>
        <w:spacing w:before="0" w:beforeAutospacing="0" w:after="0" w:afterAutospacing="0"/>
      </w:pPr>
      <w:r w:rsidRPr="00DA27A9">
        <w:rPr>
          <w:bCs/>
        </w:rPr>
        <w:t>Я на мамину веревку".</w:t>
      </w:r>
    </w:p>
    <w:p w:rsidR="00DA27A9" w:rsidRPr="00DA27A9" w:rsidRDefault="00DA27A9" w:rsidP="00DA27A9">
      <w:pPr>
        <w:pStyle w:val="a3"/>
        <w:spacing w:before="0" w:beforeAutospacing="0" w:after="0" w:afterAutospacing="0"/>
      </w:pPr>
      <w:r w:rsidRPr="00DA27A9">
        <w:rPr>
          <w:b/>
          <w:bCs/>
        </w:rPr>
        <w:t xml:space="preserve">6. Упражнения с карандашом и фломастером, учимся вращать их между ладонями, между пальчиками, одной рукой, другой; </w:t>
      </w:r>
      <w:r w:rsidRPr="00DA27A9">
        <w:rPr>
          <w:bCs/>
        </w:rPr>
        <w:t>перекладывать из кулака в кулачок с называнием руки, перекатывать за спиной. Учимся зажимать фломастер между ладонями и каждыми пальчиками.</w:t>
      </w:r>
    </w:p>
    <w:p w:rsidR="00DA27A9" w:rsidRPr="00DA27A9" w:rsidRDefault="00DA27A9" w:rsidP="00DA27A9">
      <w:pPr>
        <w:pStyle w:val="a3"/>
        <w:spacing w:before="0" w:beforeAutospacing="0" w:after="0" w:afterAutospacing="0"/>
      </w:pPr>
      <w:r w:rsidRPr="00DA27A9">
        <w:rPr>
          <w:b/>
          <w:bCs/>
        </w:rPr>
        <w:t xml:space="preserve">7.Игры со счетными палочками – </w:t>
      </w:r>
      <w:r w:rsidRPr="00DA27A9">
        <w:rPr>
          <w:bCs/>
        </w:rPr>
        <w:t>выкладывание фигур, букв, цифр по образцу и самостоятельно на поверхности стола, на ковре</w:t>
      </w:r>
      <w:r w:rsidRPr="00DA27A9">
        <w:rPr>
          <w:b/>
          <w:bCs/>
        </w:rPr>
        <w:t>.</w:t>
      </w:r>
    </w:p>
    <w:p w:rsidR="00DA27A9" w:rsidRPr="00DA27A9" w:rsidRDefault="00DA27A9" w:rsidP="00DA27A9">
      <w:pPr>
        <w:pStyle w:val="a3"/>
        <w:rPr>
          <w:sz w:val="20"/>
          <w:szCs w:val="20"/>
        </w:rPr>
      </w:pPr>
      <w:r w:rsidRPr="00DA27A9">
        <w:rPr>
          <w:sz w:val="20"/>
          <w:szCs w:val="20"/>
        </w:rPr>
        <w:t xml:space="preserve">        </w:t>
      </w:r>
      <w:r w:rsidRPr="00DA27A9">
        <w:rPr>
          <w:noProof/>
          <w:sz w:val="20"/>
          <w:szCs w:val="20"/>
        </w:rPr>
        <w:drawing>
          <wp:inline distT="0" distB="0" distL="0" distR="0" wp14:anchorId="07E760C2" wp14:editId="5277AFC4">
            <wp:extent cx="2419224" cy="1362075"/>
            <wp:effectExtent l="0" t="0" r="635" b="0"/>
            <wp:docPr id="2" name="Рисунок 2" descr="https://урок.рф/data/images/u175471/t1509810331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урок.рф/data/images/u175471/t1509810331a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403" cy="136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7A9" w:rsidRPr="00DA27A9" w:rsidRDefault="00DA27A9" w:rsidP="00DA27A9">
      <w:pPr>
        <w:pStyle w:val="a3"/>
        <w:rPr>
          <w:sz w:val="20"/>
          <w:szCs w:val="20"/>
        </w:rPr>
      </w:pPr>
      <w:r w:rsidRPr="00DA27A9">
        <w:rPr>
          <w:b/>
          <w:bCs/>
          <w:sz w:val="20"/>
          <w:szCs w:val="20"/>
        </w:rPr>
        <w:t>8. Игры с мелкими сыпучими предметами</w:t>
      </w:r>
      <w:r w:rsidRPr="00DA27A9">
        <w:rPr>
          <w:bCs/>
          <w:sz w:val="20"/>
          <w:szCs w:val="20"/>
        </w:rPr>
        <w:t xml:space="preserve">: различными крупами, песком, пуговицами, бусинками и т.п. «Найди предметы», спрячь, постой дом и площадки, рисование на разносе, выкладывание рисунка. Ребенок опускает кисти рук в сосуд, заполненный каким-либо однородным наполнителем </w:t>
      </w:r>
      <w:proofErr w:type="gramStart"/>
      <w:r w:rsidRPr="00DA27A9">
        <w:rPr>
          <w:bCs/>
          <w:sz w:val="20"/>
          <w:szCs w:val="20"/>
        </w:rPr>
        <w:t xml:space="preserve">( </w:t>
      </w:r>
      <w:proofErr w:type="gramEnd"/>
      <w:r w:rsidRPr="00DA27A9">
        <w:rPr>
          <w:bCs/>
          <w:sz w:val="20"/>
          <w:szCs w:val="20"/>
        </w:rPr>
        <w:t xml:space="preserve">песок, различные крупы, пластмассовые дробинки, любые мелкие предметы). 5 - 10 минут он перемешивает содержимое. Затем ему предлагается сосуд с другой фактурой наполнителя. После нескольких проб ребенок с закрытыми глазами опускает руку в предложенный сосуд и старается отгадать его содержимое, ощупывая пальцами его отдельные элементы. Перебирание и перекладывание предметов, опознание предмета, буквы, цифры на ощупь поочередно правой и левой рукой. Более сложный вариант - ребенок одной рукой ощупывает предложенный предмет, а другой рукой (с открытыми глазами) его зарисовывает. Использование бус, мисок-вкладышей, баночки с крышками, собирание </w:t>
      </w:r>
      <w:proofErr w:type="spellStart"/>
      <w:r w:rsidRPr="00DA27A9">
        <w:rPr>
          <w:bCs/>
          <w:sz w:val="20"/>
          <w:szCs w:val="20"/>
        </w:rPr>
        <w:t>пазлов</w:t>
      </w:r>
      <w:proofErr w:type="spellEnd"/>
      <w:r w:rsidRPr="00DA27A9">
        <w:rPr>
          <w:bCs/>
          <w:sz w:val="20"/>
          <w:szCs w:val="20"/>
        </w:rPr>
        <w:t xml:space="preserve"> и </w:t>
      </w:r>
      <w:proofErr w:type="spellStart"/>
      <w:r w:rsidRPr="00DA27A9">
        <w:rPr>
          <w:bCs/>
          <w:sz w:val="20"/>
          <w:szCs w:val="20"/>
        </w:rPr>
        <w:t>мозайк</w:t>
      </w:r>
      <w:proofErr w:type="spellEnd"/>
      <w:r w:rsidRPr="00DA27A9">
        <w:rPr>
          <w:bCs/>
          <w:sz w:val="20"/>
          <w:szCs w:val="20"/>
        </w:rPr>
        <w:t>.</w:t>
      </w:r>
    </w:p>
    <w:p w:rsidR="00DA27A9" w:rsidRPr="00DA27A9" w:rsidRDefault="00DA27A9" w:rsidP="00DA27A9">
      <w:pPr>
        <w:pStyle w:val="a3"/>
        <w:rPr>
          <w:sz w:val="20"/>
          <w:szCs w:val="20"/>
        </w:rPr>
      </w:pPr>
      <w:r w:rsidRPr="00DA27A9">
        <w:rPr>
          <w:b/>
          <w:bCs/>
          <w:sz w:val="20"/>
          <w:szCs w:val="20"/>
        </w:rPr>
        <w:t xml:space="preserve">9. Игры с жидкостью: </w:t>
      </w:r>
      <w:r w:rsidRPr="00DA27A9">
        <w:rPr>
          <w:bCs/>
          <w:sz w:val="20"/>
          <w:szCs w:val="20"/>
        </w:rPr>
        <w:t>определение температуры воды (через кружку, опусканием пальцев внутрь).</w:t>
      </w:r>
    </w:p>
    <w:p w:rsidR="00DA27A9" w:rsidRPr="00DA27A9" w:rsidRDefault="00DA27A9" w:rsidP="00DA27A9">
      <w:pPr>
        <w:pStyle w:val="a3"/>
        <w:rPr>
          <w:sz w:val="20"/>
          <w:szCs w:val="20"/>
        </w:rPr>
      </w:pPr>
      <w:r w:rsidRPr="00DA27A9">
        <w:rPr>
          <w:b/>
          <w:bCs/>
          <w:sz w:val="20"/>
          <w:szCs w:val="20"/>
        </w:rPr>
        <w:t xml:space="preserve">10. Упражнения на формирование графических умений и навыков – </w:t>
      </w:r>
      <w:r w:rsidRPr="00DA27A9">
        <w:rPr>
          <w:bCs/>
          <w:sz w:val="20"/>
          <w:szCs w:val="20"/>
        </w:rPr>
        <w:t>обводка, штриховка, раскрашивание, дорисовка, работа в клетке.</w:t>
      </w:r>
    </w:p>
    <w:p w:rsidR="00DA27A9" w:rsidRPr="00DA27A9" w:rsidRDefault="00DA27A9" w:rsidP="00DA27A9">
      <w:pPr>
        <w:pStyle w:val="a3"/>
        <w:rPr>
          <w:sz w:val="20"/>
          <w:szCs w:val="20"/>
        </w:rPr>
      </w:pPr>
      <w:r w:rsidRPr="00DA27A9">
        <w:rPr>
          <w:b/>
          <w:bCs/>
          <w:sz w:val="20"/>
          <w:szCs w:val="20"/>
        </w:rPr>
        <w:t xml:space="preserve">12. Пальчиковый театр – </w:t>
      </w:r>
      <w:r w:rsidRPr="00DA27A9">
        <w:rPr>
          <w:bCs/>
          <w:sz w:val="20"/>
          <w:szCs w:val="20"/>
        </w:rPr>
        <w:t>способствует развитию мелкой пальцевой моторики и формированию связной речи ребенка с ОВЗ, речевой патологией, обогащению словаря.</w:t>
      </w:r>
    </w:p>
    <w:p w:rsidR="00DA27A9" w:rsidRPr="00DA27A9" w:rsidRDefault="00DA27A9" w:rsidP="00DA27A9">
      <w:pPr>
        <w:pStyle w:val="a3"/>
        <w:jc w:val="center"/>
        <w:rPr>
          <w:sz w:val="20"/>
          <w:szCs w:val="20"/>
        </w:rPr>
      </w:pPr>
      <w:r w:rsidRPr="00DA27A9">
        <w:rPr>
          <w:noProof/>
          <w:sz w:val="20"/>
          <w:szCs w:val="20"/>
        </w:rPr>
        <w:drawing>
          <wp:inline distT="0" distB="0" distL="0" distR="0" wp14:anchorId="549EE25F" wp14:editId="6E5F2D20">
            <wp:extent cx="2693369" cy="1695450"/>
            <wp:effectExtent l="0" t="0" r="0" b="0"/>
            <wp:docPr id="1" name="Рисунок 1" descr="https://урок.рф/data/images/u175471/t1509810331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урок.рф/data/images/u175471/t1509810331a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609" cy="169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7A9" w:rsidRPr="00DA27A9" w:rsidRDefault="00DA27A9" w:rsidP="00DA27A9">
      <w:pPr>
        <w:pStyle w:val="a3"/>
        <w:ind w:firstLine="708"/>
        <w:jc w:val="both"/>
        <w:rPr>
          <w:sz w:val="20"/>
          <w:szCs w:val="20"/>
        </w:rPr>
      </w:pPr>
      <w:r w:rsidRPr="00DA27A9">
        <w:rPr>
          <w:bCs/>
          <w:sz w:val="20"/>
          <w:szCs w:val="20"/>
        </w:rPr>
        <w:t>Таким образом, развитие мелкой моторики руки влияет на развитие речи ребёнка, таких психических процессов, как мышление, память, внимание, пространственные представления. Развивая руку ребенка с ОНР</w:t>
      </w:r>
      <w:proofErr w:type="gramStart"/>
      <w:r w:rsidRPr="00DA27A9">
        <w:rPr>
          <w:bCs/>
          <w:sz w:val="20"/>
          <w:szCs w:val="20"/>
        </w:rPr>
        <w:t xml:space="preserve"> ,</w:t>
      </w:r>
      <w:proofErr w:type="gramEnd"/>
      <w:r w:rsidRPr="00DA27A9">
        <w:rPr>
          <w:bCs/>
          <w:sz w:val="20"/>
          <w:szCs w:val="20"/>
        </w:rPr>
        <w:t xml:space="preserve"> мы не только тренируем мышцы, но и развиваем способность к наблюдению, сравнению, к творческому воображению, воспитываем усидчивость и терпение, аккуратность, точность, настойчивость, то есть, воспитываем эмоционально – волевую сферу ребенка. И самое главное, мы заботимся о его здоровье.</w:t>
      </w:r>
    </w:p>
    <w:p w:rsidR="00DA27A9" w:rsidRPr="00DA27A9" w:rsidRDefault="00DA27A9" w:rsidP="00DA27A9">
      <w:pPr>
        <w:pStyle w:val="a3"/>
        <w:spacing w:before="0" w:beforeAutospacing="0" w:after="0" w:afterAutospacing="0"/>
      </w:pPr>
      <w:r w:rsidRPr="00DA27A9">
        <w:rPr>
          <w:b/>
          <w:bCs/>
        </w:rPr>
        <w:lastRenderedPageBreak/>
        <w:t>Список литературы.</w:t>
      </w:r>
    </w:p>
    <w:p w:rsidR="00DA27A9" w:rsidRPr="00DA27A9" w:rsidRDefault="00DA27A9" w:rsidP="00DA27A9">
      <w:pPr>
        <w:pStyle w:val="a3"/>
        <w:numPr>
          <w:ilvl w:val="0"/>
          <w:numId w:val="1"/>
        </w:numPr>
        <w:spacing w:before="0" w:beforeAutospacing="0" w:after="0" w:afterAutospacing="0"/>
        <w:ind w:left="567" w:hanging="425"/>
      </w:pPr>
      <w:proofErr w:type="spellStart"/>
      <w:r w:rsidRPr="00DA27A9">
        <w:rPr>
          <w:bCs/>
        </w:rPr>
        <w:t>Гаврина</w:t>
      </w:r>
      <w:proofErr w:type="spellEnd"/>
      <w:r w:rsidRPr="00DA27A9">
        <w:rPr>
          <w:bCs/>
        </w:rPr>
        <w:t xml:space="preserve"> С.Е</w:t>
      </w:r>
      <w:proofErr w:type="gramStart"/>
      <w:r w:rsidRPr="00DA27A9">
        <w:rPr>
          <w:bCs/>
        </w:rPr>
        <w:t xml:space="preserve"> .</w:t>
      </w:r>
      <w:proofErr w:type="gramEnd"/>
      <w:r w:rsidRPr="00DA27A9">
        <w:rPr>
          <w:bCs/>
        </w:rPr>
        <w:t>«Готовим руку к школе», Ярославль, «Академия развития», 1996 г.</w:t>
      </w:r>
    </w:p>
    <w:p w:rsidR="00DA27A9" w:rsidRPr="00DA27A9" w:rsidRDefault="00DA27A9" w:rsidP="00DA27A9">
      <w:pPr>
        <w:pStyle w:val="a3"/>
        <w:numPr>
          <w:ilvl w:val="0"/>
          <w:numId w:val="1"/>
        </w:numPr>
        <w:spacing w:before="0" w:beforeAutospacing="0" w:after="0" w:afterAutospacing="0"/>
        <w:ind w:left="567" w:hanging="425"/>
      </w:pPr>
      <w:proofErr w:type="spellStart"/>
      <w:r w:rsidRPr="00DA27A9">
        <w:rPr>
          <w:bCs/>
        </w:rPr>
        <w:t>Земцова</w:t>
      </w:r>
      <w:proofErr w:type="spellEnd"/>
      <w:r w:rsidRPr="00DA27A9">
        <w:rPr>
          <w:bCs/>
        </w:rPr>
        <w:t xml:space="preserve"> О.Н. «Свойства предметов, </w:t>
      </w:r>
      <w:proofErr w:type="spellStart"/>
      <w:r w:rsidRPr="00DA27A9">
        <w:rPr>
          <w:bCs/>
        </w:rPr>
        <w:t>развивайка</w:t>
      </w:r>
      <w:proofErr w:type="spellEnd"/>
      <w:r w:rsidRPr="00DA27A9">
        <w:rPr>
          <w:bCs/>
        </w:rPr>
        <w:t>», «Азбука Аттикус», М. 2013</w:t>
      </w:r>
    </w:p>
    <w:p w:rsidR="00DA27A9" w:rsidRPr="00DA27A9" w:rsidRDefault="00DA27A9" w:rsidP="00DA27A9">
      <w:pPr>
        <w:pStyle w:val="a3"/>
        <w:numPr>
          <w:ilvl w:val="0"/>
          <w:numId w:val="1"/>
        </w:numPr>
        <w:spacing w:before="0" w:beforeAutospacing="0" w:after="0" w:afterAutospacing="0"/>
        <w:ind w:left="567" w:hanging="425"/>
      </w:pPr>
      <w:proofErr w:type="spellStart"/>
      <w:r w:rsidRPr="00DA27A9">
        <w:rPr>
          <w:bCs/>
        </w:rPr>
        <w:t>Метищева</w:t>
      </w:r>
      <w:proofErr w:type="spellEnd"/>
      <w:r w:rsidRPr="00DA27A9">
        <w:rPr>
          <w:bCs/>
        </w:rPr>
        <w:t xml:space="preserve"> А.А. «Развитие сенсорной сферы», М. Просвещение 2009</w:t>
      </w:r>
    </w:p>
    <w:p w:rsidR="00DA27A9" w:rsidRPr="00DA27A9" w:rsidRDefault="00DA27A9" w:rsidP="00DA27A9">
      <w:pPr>
        <w:pStyle w:val="a3"/>
        <w:numPr>
          <w:ilvl w:val="0"/>
          <w:numId w:val="1"/>
        </w:numPr>
        <w:spacing w:before="0" w:beforeAutospacing="0" w:after="0" w:afterAutospacing="0"/>
        <w:ind w:left="567" w:hanging="425"/>
      </w:pPr>
      <w:r w:rsidRPr="00DA27A9">
        <w:rPr>
          <w:bCs/>
        </w:rPr>
        <w:t>Ткаченко Т.А. «Большая книга по развитию мелкой моторики», «ЭКСМО», М. 2014</w:t>
      </w:r>
    </w:p>
    <w:p w:rsidR="00DA27A9" w:rsidRPr="00DA27A9" w:rsidRDefault="00DA27A9" w:rsidP="00DA27A9">
      <w:pPr>
        <w:pStyle w:val="a3"/>
        <w:numPr>
          <w:ilvl w:val="0"/>
          <w:numId w:val="1"/>
        </w:numPr>
        <w:spacing w:before="0" w:beforeAutospacing="0" w:after="0" w:afterAutospacing="0"/>
        <w:ind w:left="567" w:hanging="425"/>
      </w:pPr>
      <w:proofErr w:type="spellStart"/>
      <w:r w:rsidRPr="00DA27A9">
        <w:rPr>
          <w:bCs/>
        </w:rPr>
        <w:t>Хилтунен</w:t>
      </w:r>
      <w:proofErr w:type="spellEnd"/>
      <w:r w:rsidRPr="00DA27A9">
        <w:rPr>
          <w:bCs/>
        </w:rPr>
        <w:t xml:space="preserve"> Е. «</w:t>
      </w:r>
      <w:proofErr w:type="gramStart"/>
      <w:r w:rsidRPr="00DA27A9">
        <w:rPr>
          <w:bCs/>
        </w:rPr>
        <w:t>Практическая</w:t>
      </w:r>
      <w:proofErr w:type="gramEnd"/>
      <w:r w:rsidRPr="00DA27A9">
        <w:rPr>
          <w:bCs/>
        </w:rPr>
        <w:t xml:space="preserve"> </w:t>
      </w:r>
      <w:proofErr w:type="spellStart"/>
      <w:r w:rsidRPr="00DA27A9">
        <w:rPr>
          <w:bCs/>
        </w:rPr>
        <w:t>Монтессори</w:t>
      </w:r>
      <w:proofErr w:type="spellEnd"/>
      <w:r w:rsidRPr="00DA27A9">
        <w:rPr>
          <w:bCs/>
        </w:rPr>
        <w:t>-педагогика», М. «ЮНИОН-паблик», 2005 г</w:t>
      </w:r>
    </w:p>
    <w:p w:rsidR="00ED473D" w:rsidRDefault="00ED473D"/>
    <w:sectPr w:rsidR="00ED473D" w:rsidSect="00DA27A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21D85"/>
    <w:multiLevelType w:val="hybridMultilevel"/>
    <w:tmpl w:val="3B20C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85"/>
    <w:rsid w:val="00814A85"/>
    <w:rsid w:val="00B94309"/>
    <w:rsid w:val="00DA27A9"/>
    <w:rsid w:val="00ED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451936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7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91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167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4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2018-01-29T02:16:00Z</dcterms:created>
  <dcterms:modified xsi:type="dcterms:W3CDTF">2018-01-29T02:16:00Z</dcterms:modified>
</cp:coreProperties>
</file>