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C72C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0C1A3E">
        <w:rPr>
          <w:rFonts w:ascii="Times New Roman" w:hAnsi="Times New Roman" w:cs="Arial Unicode MS"/>
          <w:b/>
          <w:color w:val="000000"/>
          <w:sz w:val="28"/>
          <w:szCs w:val="28"/>
        </w:rPr>
        <w:t xml:space="preserve">МУНИЦИПАЛЬНОЕ АВТОНОМНОЕ ДОШКОЛЬНОЕ </w:t>
      </w:r>
    </w:p>
    <w:p w14:paraId="2A79E729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C1A3E">
        <w:rPr>
          <w:rFonts w:ascii="Times New Roman" w:hAnsi="Times New Roman" w:cs="Arial Unicode MS"/>
          <w:b/>
          <w:color w:val="000000"/>
          <w:sz w:val="28"/>
          <w:szCs w:val="28"/>
        </w:rPr>
        <w:t>ОБРАЗОВАТЕЛЬНОЕ УЧРЕЖДЕНИЕ</w:t>
      </w:r>
    </w:p>
    <w:p w14:paraId="21A5D342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0C1A3E">
        <w:rPr>
          <w:rFonts w:ascii="Times New Roman" w:hAnsi="Times New Roman" w:cs="Arial Unicode MS"/>
          <w:b/>
          <w:color w:val="000000"/>
          <w:sz w:val="28"/>
          <w:szCs w:val="28"/>
        </w:rPr>
        <w:t>«ДЕТСКИЙ САД КОМБИНИРОВАННОГО ВИДА № 1» Г.ТОБОЛЬСКА</w:t>
      </w:r>
    </w:p>
    <w:p w14:paraId="71A649C4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0C1A3E">
        <w:rPr>
          <w:rFonts w:ascii="Times New Roman" w:hAnsi="Times New Roman" w:cs="Arial Unicode MS"/>
          <w:b/>
          <w:color w:val="000000"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715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A3E" w:rsidRPr="000C1A3E" w14:paraId="358BAF85" w14:textId="77777777" w:rsidTr="000C1A3E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368C64A" w14:textId="77777777" w:rsidR="000C1A3E" w:rsidRPr="000C1A3E" w:rsidRDefault="000C1A3E" w:rsidP="000C1A3E">
            <w:pPr>
              <w:widowControl w:val="0"/>
              <w:tabs>
                <w:tab w:val="center" w:pos="5562"/>
                <w:tab w:val="left" w:pos="7624"/>
              </w:tabs>
              <w:spacing w:after="0"/>
              <w:jc w:val="center"/>
              <w:rPr>
                <w:rFonts w:ascii="Times New Roman" w:hAnsi="Times New Roman" w:cs="Arial Unicode MS"/>
                <w:b/>
                <w:color w:val="000000"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</w:tc>
      </w:tr>
    </w:tbl>
    <w:p w14:paraId="4AD9425B" w14:textId="77777777" w:rsidR="000C1A3E" w:rsidRPr="000C1A3E" w:rsidRDefault="000C1A3E" w:rsidP="000C1A3E">
      <w:pPr>
        <w:widowControl w:val="0"/>
        <w:spacing w:after="0" w:line="240" w:lineRule="auto"/>
        <w:ind w:hanging="900"/>
        <w:jc w:val="center"/>
        <w:rPr>
          <w:rFonts w:ascii="Times New Roman" w:eastAsia="Calibri" w:hAnsi="Times New Roman" w:cs="Arial Unicode MS"/>
          <w:color w:val="000000"/>
          <w:sz w:val="16"/>
          <w:szCs w:val="16"/>
          <w:lang w:eastAsia="en-US"/>
        </w:rPr>
      </w:pPr>
      <w:r w:rsidRPr="000C1A3E">
        <w:rPr>
          <w:rFonts w:ascii="Times New Roman" w:hAnsi="Times New Roman" w:cs="Arial Unicode MS"/>
          <w:color w:val="000000"/>
          <w:sz w:val="16"/>
          <w:szCs w:val="16"/>
        </w:rPr>
        <w:t xml:space="preserve">7 микрорайон, дом 49, г. Тобольск, Тюменская обл. 626157, тел. 8 (3456) 22-70-01, </w:t>
      </w:r>
      <w:r w:rsidRPr="000C1A3E">
        <w:rPr>
          <w:rFonts w:ascii="Times New Roman" w:hAnsi="Times New Roman" w:cs="Arial Unicode MS"/>
          <w:color w:val="000000"/>
          <w:sz w:val="16"/>
          <w:szCs w:val="16"/>
          <w:lang w:val="en-US"/>
        </w:rPr>
        <w:t>E</w:t>
      </w:r>
      <w:r w:rsidRPr="000C1A3E">
        <w:rPr>
          <w:rFonts w:ascii="Times New Roman" w:hAnsi="Times New Roman" w:cs="Arial Unicode MS"/>
          <w:color w:val="000000"/>
          <w:sz w:val="16"/>
          <w:szCs w:val="16"/>
        </w:rPr>
        <w:t>-</w:t>
      </w:r>
      <w:r w:rsidRPr="000C1A3E">
        <w:rPr>
          <w:rFonts w:ascii="Times New Roman" w:hAnsi="Times New Roman" w:cs="Arial Unicode MS"/>
          <w:color w:val="000000"/>
          <w:sz w:val="16"/>
          <w:szCs w:val="16"/>
          <w:lang w:val="en-US"/>
        </w:rPr>
        <w:t>mail</w:t>
      </w:r>
      <w:r w:rsidRPr="000C1A3E">
        <w:rPr>
          <w:rFonts w:ascii="Times New Roman" w:hAnsi="Times New Roman" w:cs="Arial Unicode MS"/>
          <w:color w:val="000000"/>
          <w:sz w:val="16"/>
          <w:szCs w:val="16"/>
        </w:rPr>
        <w:t xml:space="preserve">: </w:t>
      </w:r>
      <w:hyperlink r:id="rId7" w:history="1">
        <w:r w:rsidRPr="000C1A3E">
          <w:rPr>
            <w:rFonts w:ascii="Arial Unicode MS" w:hAnsi="Arial Unicode MS" w:cs="Arial Unicode MS"/>
            <w:color w:val="0563C1"/>
            <w:sz w:val="16"/>
            <w:szCs w:val="16"/>
            <w:u w:val="single"/>
            <w:lang w:val="en-US"/>
          </w:rPr>
          <w:t>tobds</w:t>
        </w:r>
        <w:r w:rsidRPr="000C1A3E">
          <w:rPr>
            <w:rFonts w:ascii="Arial Unicode MS" w:hAnsi="Arial Unicode MS" w:cs="Arial Unicode MS"/>
            <w:color w:val="0563C1"/>
            <w:sz w:val="16"/>
            <w:szCs w:val="16"/>
            <w:u w:val="single"/>
          </w:rPr>
          <w:t>1@</w:t>
        </w:r>
        <w:r w:rsidRPr="000C1A3E">
          <w:rPr>
            <w:rFonts w:ascii="Arial Unicode MS" w:hAnsi="Arial Unicode MS" w:cs="Arial Unicode MS"/>
            <w:color w:val="0563C1"/>
            <w:sz w:val="16"/>
            <w:szCs w:val="16"/>
            <w:u w:val="single"/>
            <w:lang w:val="en-US"/>
          </w:rPr>
          <w:t>obl</w:t>
        </w:r>
        <w:r w:rsidRPr="000C1A3E">
          <w:rPr>
            <w:rFonts w:ascii="Arial Unicode MS" w:hAnsi="Arial Unicode MS" w:cs="Arial Unicode MS"/>
            <w:color w:val="0563C1"/>
            <w:sz w:val="16"/>
            <w:szCs w:val="16"/>
            <w:u w:val="single"/>
          </w:rPr>
          <w:t>72.</w:t>
        </w:r>
        <w:r w:rsidRPr="000C1A3E">
          <w:rPr>
            <w:rFonts w:ascii="Arial Unicode MS" w:hAnsi="Arial Unicode MS" w:cs="Arial Unicode MS"/>
            <w:color w:val="0563C1"/>
            <w:sz w:val="16"/>
            <w:szCs w:val="16"/>
            <w:u w:val="single"/>
            <w:lang w:val="en-US"/>
          </w:rPr>
          <w:t>ru</w:t>
        </w:r>
      </w:hyperlink>
    </w:p>
    <w:p w14:paraId="0BD36A03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cs="Arial Unicode MS"/>
          <w:color w:val="000000"/>
        </w:rPr>
      </w:pPr>
    </w:p>
    <w:p w14:paraId="4896BD78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9EF9044" w14:textId="77777777" w:rsidR="000C1A3E" w:rsidRPr="000C1A3E" w:rsidRDefault="000C1A3E" w:rsidP="000C1A3E">
      <w:pPr>
        <w:widowControl w:val="0"/>
        <w:spacing w:after="0" w:line="240" w:lineRule="auto"/>
        <w:jc w:val="center"/>
        <w:rPr>
          <w:rFonts w:ascii="Times New Roman" w:hAnsi="Times New Roman" w:cs="Arial Unicode MS"/>
          <w:bCs/>
          <w:color w:val="000000"/>
          <w:sz w:val="24"/>
          <w:szCs w:val="24"/>
        </w:rPr>
      </w:pPr>
    </w:p>
    <w:tbl>
      <w:tblPr>
        <w:tblStyle w:val="1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3735"/>
      </w:tblGrid>
      <w:tr w:rsidR="000C1A3E" w:rsidRPr="000C1A3E" w14:paraId="2D10FC07" w14:textId="77777777" w:rsidTr="000C1A3E">
        <w:tc>
          <w:tcPr>
            <w:tcW w:w="5338" w:type="dxa"/>
            <w:hideMark/>
          </w:tcPr>
          <w:p w14:paraId="567E5B37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/>
                <w:bCs/>
                <w:color w:val="000000"/>
              </w:rPr>
              <w:t xml:space="preserve">ПРИНЯТО   </w:t>
            </w:r>
          </w:p>
        </w:tc>
        <w:tc>
          <w:tcPr>
            <w:tcW w:w="3735" w:type="dxa"/>
            <w:hideMark/>
          </w:tcPr>
          <w:p w14:paraId="487E3701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/>
                <w:bCs/>
                <w:color w:val="000000"/>
              </w:rPr>
              <w:t>УТВЕРЖДЕНО</w:t>
            </w:r>
          </w:p>
        </w:tc>
      </w:tr>
      <w:tr w:rsidR="000C1A3E" w:rsidRPr="000C1A3E" w14:paraId="1BE635D9" w14:textId="77777777" w:rsidTr="000C1A3E">
        <w:tc>
          <w:tcPr>
            <w:tcW w:w="5338" w:type="dxa"/>
            <w:hideMark/>
          </w:tcPr>
          <w:p w14:paraId="7FA16A23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 xml:space="preserve">на заседании Педагогического совета                                       </w:t>
            </w:r>
          </w:p>
        </w:tc>
        <w:tc>
          <w:tcPr>
            <w:tcW w:w="3735" w:type="dxa"/>
            <w:hideMark/>
          </w:tcPr>
          <w:p w14:paraId="6E71B97F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>приказом директора МАДОУ</w:t>
            </w:r>
          </w:p>
        </w:tc>
      </w:tr>
      <w:tr w:rsidR="000C1A3E" w:rsidRPr="000C1A3E" w14:paraId="08C47BEB" w14:textId="77777777" w:rsidTr="000C1A3E">
        <w:tc>
          <w:tcPr>
            <w:tcW w:w="5338" w:type="dxa"/>
            <w:hideMark/>
          </w:tcPr>
          <w:p w14:paraId="69AC9148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 xml:space="preserve">МАДОУ «Детский сад № </w:t>
            </w:r>
            <w:proofErr w:type="gramStart"/>
            <w:r w:rsidRPr="000C1A3E">
              <w:rPr>
                <w:rFonts w:cs="Arial Unicode MS"/>
                <w:bCs/>
                <w:color w:val="000000"/>
              </w:rPr>
              <w:t xml:space="preserve">1»   </w:t>
            </w:r>
            <w:proofErr w:type="gramEnd"/>
            <w:r w:rsidRPr="000C1A3E">
              <w:rPr>
                <w:rFonts w:cs="Arial Unicode MS"/>
                <w:bCs/>
                <w:color w:val="000000"/>
              </w:rPr>
              <w:t xml:space="preserve">                                                   </w:t>
            </w:r>
          </w:p>
        </w:tc>
        <w:tc>
          <w:tcPr>
            <w:tcW w:w="3735" w:type="dxa"/>
            <w:hideMark/>
          </w:tcPr>
          <w:p w14:paraId="1C4E73FD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>«Детский сад № 1»</w:t>
            </w:r>
          </w:p>
        </w:tc>
      </w:tr>
      <w:tr w:rsidR="000C1A3E" w:rsidRPr="000C1A3E" w14:paraId="5DA3E947" w14:textId="77777777" w:rsidTr="000C1A3E">
        <w:tc>
          <w:tcPr>
            <w:tcW w:w="5338" w:type="dxa"/>
            <w:hideMark/>
          </w:tcPr>
          <w:p w14:paraId="74D29307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 xml:space="preserve"> г. Тобольска                                                                                  </w:t>
            </w:r>
          </w:p>
        </w:tc>
        <w:tc>
          <w:tcPr>
            <w:tcW w:w="3735" w:type="dxa"/>
            <w:hideMark/>
          </w:tcPr>
          <w:p w14:paraId="4D5F5746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 xml:space="preserve">г. Тобольска                                                                                                                                                     </w:t>
            </w:r>
          </w:p>
        </w:tc>
      </w:tr>
      <w:tr w:rsidR="000C1A3E" w:rsidRPr="000C1A3E" w14:paraId="1EC046B1" w14:textId="77777777" w:rsidTr="000C1A3E">
        <w:tc>
          <w:tcPr>
            <w:tcW w:w="5338" w:type="dxa"/>
            <w:hideMark/>
          </w:tcPr>
          <w:p w14:paraId="74392241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 xml:space="preserve">Протокол № 1 от 29.08.2024 г.                                                     </w:t>
            </w:r>
          </w:p>
        </w:tc>
        <w:tc>
          <w:tcPr>
            <w:tcW w:w="3735" w:type="dxa"/>
            <w:hideMark/>
          </w:tcPr>
          <w:p w14:paraId="4EE4132B" w14:textId="77777777" w:rsidR="000C1A3E" w:rsidRPr="000C1A3E" w:rsidRDefault="000C1A3E" w:rsidP="000C1A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color w:val="000000"/>
              </w:rPr>
            </w:pPr>
            <w:r w:rsidRPr="000C1A3E">
              <w:rPr>
                <w:rFonts w:cs="Arial Unicode MS"/>
                <w:bCs/>
                <w:color w:val="000000"/>
              </w:rPr>
              <w:t>от 30.08.2024 г. № 150 - А</w:t>
            </w:r>
          </w:p>
        </w:tc>
      </w:tr>
    </w:tbl>
    <w:p w14:paraId="5164C79F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24AF801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3118FEA7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6EE20AA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1867E4FD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64C87F78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7ACF1C52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C1A3E">
        <w:rPr>
          <w:rFonts w:ascii="Times New Roman" w:hAnsi="Times New Roman"/>
          <w:color w:val="000000"/>
          <w:sz w:val="28"/>
          <w:szCs w:val="28"/>
          <w:lang w:eastAsia="en-US"/>
        </w:rPr>
        <w:t>Дополнительная общеразвивающая программа</w:t>
      </w:r>
    </w:p>
    <w:p w14:paraId="767E6E0C" w14:textId="77777777" w:rsidR="000C1A3E" w:rsidRPr="000C1A3E" w:rsidRDefault="000C1A3E" w:rsidP="000C1A3E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A18573" w14:textId="77777777" w:rsidR="000C1A3E" w:rsidRPr="000C1A3E" w:rsidRDefault="000C1A3E" w:rsidP="000C1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C1A3E">
        <w:rPr>
          <w:rFonts w:ascii="Times New Roman" w:hAnsi="Times New Roman"/>
          <w:sz w:val="32"/>
          <w:szCs w:val="32"/>
        </w:rPr>
        <w:t>«Школа раннего развития»</w:t>
      </w:r>
    </w:p>
    <w:p w14:paraId="1198BED8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BDE0DE8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0C841EB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1D959689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0EBCC829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7B578952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683C0EBA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630DE86F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14:paraId="279AD5A0" w14:textId="595A0838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  <w:r w:rsidRPr="000C1A3E">
        <w:rPr>
          <w:rFonts w:ascii="Times New Roman" w:hAnsi="Times New Roman"/>
          <w:iCs/>
          <w:color w:val="000000"/>
          <w:sz w:val="28"/>
          <w:szCs w:val="28"/>
          <w:lang w:eastAsia="en-US"/>
        </w:rPr>
        <w:t>Возраст обучающихся: от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 4 </w:t>
      </w:r>
      <w:r w:rsidRPr="000C1A3E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до 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>5</w:t>
      </w:r>
      <w:r w:rsidRPr="000C1A3E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 лет.</w:t>
      </w:r>
    </w:p>
    <w:p w14:paraId="7A0212CB" w14:textId="77777777" w:rsidR="000C1A3E" w:rsidRPr="000C1A3E" w:rsidRDefault="000C1A3E" w:rsidP="000C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C1A3E">
        <w:rPr>
          <w:rFonts w:ascii="Times New Roman" w:hAnsi="Times New Roman"/>
          <w:iCs/>
          <w:color w:val="000000"/>
          <w:sz w:val="28"/>
          <w:szCs w:val="28"/>
          <w:lang w:eastAsia="en-US"/>
        </w:rPr>
        <w:t>Срок реализации программы: 1 год.</w:t>
      </w:r>
    </w:p>
    <w:p w14:paraId="3C97F460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C86DFD1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F6D5300" w14:textId="77777777" w:rsidR="000C1A3E" w:rsidRPr="000C1A3E" w:rsidRDefault="000C1A3E" w:rsidP="000C1A3E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0C1A3E">
        <w:rPr>
          <w:rFonts w:ascii="Times New Roman" w:hAnsi="Times New Roman"/>
          <w:sz w:val="28"/>
          <w:szCs w:val="28"/>
        </w:rPr>
        <w:t>Автор программы</w:t>
      </w:r>
    </w:p>
    <w:p w14:paraId="1015EB6A" w14:textId="77777777" w:rsidR="000C1A3E" w:rsidRPr="000C1A3E" w:rsidRDefault="000C1A3E" w:rsidP="000C1A3E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0C1A3E">
        <w:rPr>
          <w:rFonts w:ascii="Times New Roman" w:hAnsi="Times New Roman"/>
          <w:sz w:val="28"/>
          <w:szCs w:val="28"/>
        </w:rPr>
        <w:t>Юрьева Светлана Леонидовна</w:t>
      </w:r>
    </w:p>
    <w:p w14:paraId="33F4EEC4" w14:textId="77777777" w:rsidR="000C1A3E" w:rsidRPr="000C1A3E" w:rsidRDefault="000C1A3E" w:rsidP="000C1A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A3E">
        <w:rPr>
          <w:rFonts w:ascii="Times New Roman" w:hAnsi="Times New Roman"/>
          <w:sz w:val="28"/>
          <w:szCs w:val="28"/>
        </w:rPr>
        <w:t>Воспитатель МАДОУ «Детский сад № 1» г. Тобольска</w:t>
      </w:r>
    </w:p>
    <w:p w14:paraId="379FD4BE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09B14CAD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71D73F8B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69ADA843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461CFA6A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60BF99CF" w14:textId="77777777" w:rsid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CF1EE21" w14:textId="77777777" w:rsid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4193E3F7" w14:textId="77777777" w:rsid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6DC4BF8F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317C8A38" w14:textId="77777777" w:rsidR="000C1A3E" w:rsidRP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9177A5C" w14:textId="5678A3F4" w:rsid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C1A3E">
        <w:rPr>
          <w:rFonts w:ascii="Times New Roman" w:hAnsi="Times New Roman"/>
          <w:color w:val="000000"/>
          <w:sz w:val="28"/>
          <w:szCs w:val="28"/>
        </w:rPr>
        <w:t>Тобольск, 2024 год</w:t>
      </w:r>
    </w:p>
    <w:p w14:paraId="3BD949AA" w14:textId="77777777" w:rsidR="000C1A3E" w:rsidRDefault="000C1A3E" w:rsidP="000C1A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18D021A7" w14:textId="45EA71BD" w:rsidR="00367E9C" w:rsidRPr="000C1A3E" w:rsidRDefault="00367E9C" w:rsidP="000C1A3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3A7BDBE" w14:textId="77777777" w:rsidR="00367E9C" w:rsidRDefault="00367E9C">
      <w:pPr>
        <w:spacing w:after="0" w:line="2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526CCBB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89104D" w14:textId="77777777" w:rsidR="00367E9C" w:rsidRDefault="00000000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</w:t>
      </w:r>
    </w:p>
    <w:p w14:paraId="4143492B" w14:textId="77777777" w:rsidR="00367E9C" w:rsidRDefault="00367E9C">
      <w:pPr>
        <w:tabs>
          <w:tab w:val="left" w:pos="3855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4D5ABF60" w14:textId="77777777" w:rsidR="00367E9C" w:rsidRDefault="00367E9C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</w:p>
    <w:p w14:paraId="2D6CAE07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.Пояснительная записка</w:t>
      </w:r>
    </w:p>
    <w:p w14:paraId="3D5D0874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. Цель и задачи</w:t>
      </w:r>
    </w:p>
    <w:p w14:paraId="351A0FAD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/>
          <w:sz w:val="32"/>
          <w:szCs w:val="32"/>
        </w:rPr>
        <w:t xml:space="preserve"> – тематический план</w:t>
      </w:r>
    </w:p>
    <w:p w14:paraId="43D828E7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IV</w:t>
      </w:r>
      <w:r>
        <w:rPr>
          <w:rFonts w:ascii="Times New Roman" w:hAnsi="Times New Roman"/>
          <w:sz w:val="32"/>
          <w:szCs w:val="32"/>
        </w:rPr>
        <w:t>. Годовой календарный учебный график</w:t>
      </w:r>
    </w:p>
    <w:p w14:paraId="56A60394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</w:rPr>
        <w:t>. Организационно – педагогические условия реализации программы:</w:t>
      </w:r>
    </w:p>
    <w:p w14:paraId="39E4208E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VI</w:t>
      </w:r>
      <w:r>
        <w:rPr>
          <w:rFonts w:ascii="Times New Roman" w:hAnsi="Times New Roman"/>
          <w:sz w:val="32"/>
          <w:szCs w:val="32"/>
        </w:rPr>
        <w:t>. Планируемые результаты</w:t>
      </w:r>
    </w:p>
    <w:p w14:paraId="7FC1AE9D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VII</w:t>
      </w:r>
      <w:r>
        <w:rPr>
          <w:rFonts w:ascii="Times New Roman" w:hAnsi="Times New Roman"/>
          <w:sz w:val="32"/>
          <w:szCs w:val="32"/>
        </w:rPr>
        <w:t>. Оценочные и методические материалы</w:t>
      </w:r>
    </w:p>
    <w:p w14:paraId="4454C4BB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Формы контроля</w:t>
      </w:r>
    </w:p>
    <w:p w14:paraId="030C11FA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Критерии отслеживания усвоения программы</w:t>
      </w:r>
    </w:p>
    <w:p w14:paraId="011A67B6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Условия реализации программы</w:t>
      </w:r>
    </w:p>
    <w:p w14:paraId="6D0953F5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Воспитательная работа</w:t>
      </w:r>
    </w:p>
    <w:p w14:paraId="19E6E09A" w14:textId="77777777" w:rsidR="00367E9C" w:rsidRDefault="00000000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Литература</w:t>
      </w:r>
    </w:p>
    <w:p w14:paraId="49432B51" w14:textId="77777777" w:rsidR="00367E9C" w:rsidRDefault="00367E9C">
      <w:pPr>
        <w:tabs>
          <w:tab w:val="left" w:pos="3855"/>
        </w:tabs>
        <w:spacing w:after="0"/>
        <w:rPr>
          <w:rFonts w:ascii="Times New Roman" w:hAnsi="Times New Roman"/>
          <w:sz w:val="32"/>
          <w:szCs w:val="32"/>
        </w:rPr>
      </w:pPr>
    </w:p>
    <w:p w14:paraId="30E1A52F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ABEFC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CDAB40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2FB110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A85B32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BF89B1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12474F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66CDA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CAC827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D5BA7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20D8E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AECC0B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6721A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E41A74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797CE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E76E23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79064F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F3FD7B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05065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8FE12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A7C80B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B1F6C2" w14:textId="77777777" w:rsidR="00367E9C" w:rsidRDefault="00367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544320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FEEFB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.Пояснительная записка</w:t>
      </w:r>
    </w:p>
    <w:p w14:paraId="329FCA2F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 – это фундамент всей образовательной системы, так как именно здесь закладываются основы личности, определяющие характер будущего развития ребенка.</w:t>
      </w:r>
    </w:p>
    <w:p w14:paraId="371C2CF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самый благоприятный возраст для раскрытия индивидуального возрастного потенциала ребенка, но, при создании определенных условий: </w:t>
      </w:r>
    </w:p>
    <w:p w14:paraId="4EF6BD6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условий, которые помогут ребенку совершить переход из детского сада в школу безболезненно; </w:t>
      </w:r>
    </w:p>
    <w:p w14:paraId="6ACDDE6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условий, которые помогут ребенку поверить в свои силы и быть успешным в учебной деятельности;</w:t>
      </w:r>
    </w:p>
    <w:p w14:paraId="76DB080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условий, которые помогут сохранить и развить интерес к познанию в дальнейших условиях школьного обучения. </w:t>
      </w:r>
    </w:p>
    <w:p w14:paraId="4BCF4437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нацелена на развитие в детях познавательного интереса, стремления к получению знаний, положительной мотивации к дальнейшему обучению в школе.</w:t>
      </w:r>
    </w:p>
    <w:p w14:paraId="6978C5D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деятельности дети приобщаются к различным видам взаимодействий, у них обогащаются математические представления, совершенствуется речь и расширяется словарь, также они развиваются и интеллектуально.</w:t>
      </w:r>
    </w:p>
    <w:p w14:paraId="594A134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и целесообразность.</w:t>
      </w:r>
    </w:p>
    <w:p w14:paraId="09D38782" w14:textId="77777777" w:rsidR="00367E9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Созданием данной рабочей программы послужил социальный запрос родителей и школы. Готовность ребенка к обучению в школе (наряду с эмоциональной психологической готовностью) является приоритетной для родителей. </w:t>
      </w:r>
      <w:r>
        <w:br/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Цель и задачи программы: </w:t>
      </w:r>
      <w:r>
        <w:br/>
      </w:r>
    </w:p>
    <w:p w14:paraId="1302367C" w14:textId="77777777" w:rsidR="00367E9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Развитие познавательных способностей детей, интеллекта, творчества в решении поставленных задач, развитие речевой деятельности.</w:t>
      </w:r>
      <w:r>
        <w:br/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Основные задачи,</w:t>
      </w:r>
      <w:r>
        <w:rPr>
          <w:rFonts w:ascii="Times New Roman" w:hAnsi="Times New Roman"/>
          <w:sz w:val="28"/>
          <w:szCs w:val="28"/>
        </w:rPr>
        <w:t xml:space="preserve"> которые будут решаться при реализации данной программы:</w:t>
      </w:r>
      <w:r>
        <w:br/>
      </w:r>
      <w:r>
        <w:rPr>
          <w:rFonts w:ascii="Times New Roman" w:hAnsi="Times New Roman"/>
          <w:sz w:val="28"/>
          <w:szCs w:val="28"/>
        </w:rPr>
        <w:t>• развитие видов речевой деятельности: умения слушать, говорить, составлять рассказы, описывать предметы, явления и др.</w:t>
      </w:r>
      <w:r>
        <w:br/>
      </w:r>
      <w:r>
        <w:rPr>
          <w:rFonts w:ascii="Times New Roman" w:hAnsi="Times New Roman"/>
          <w:sz w:val="28"/>
          <w:szCs w:val="28"/>
        </w:rPr>
        <w:t>• развитие фонематического слуха (умение выделять звук из ряда других);</w:t>
      </w:r>
      <w:r>
        <w:br/>
      </w:r>
      <w:r>
        <w:rPr>
          <w:rFonts w:ascii="Times New Roman" w:hAnsi="Times New Roman"/>
          <w:sz w:val="28"/>
          <w:szCs w:val="28"/>
        </w:rPr>
        <w:t>• развитие математических представлений о числах;</w:t>
      </w:r>
      <w:r>
        <w:br/>
      </w:r>
      <w:r>
        <w:rPr>
          <w:rFonts w:ascii="Times New Roman" w:hAnsi="Times New Roman"/>
          <w:sz w:val="28"/>
          <w:szCs w:val="28"/>
        </w:rPr>
        <w:t>• умение решать примеры на сложение и вычитание;</w:t>
      </w:r>
      <w:r>
        <w:br/>
      </w:r>
      <w:r>
        <w:rPr>
          <w:rFonts w:ascii="Times New Roman" w:hAnsi="Times New Roman"/>
          <w:sz w:val="28"/>
          <w:szCs w:val="28"/>
        </w:rPr>
        <w:t>• знакомство с элементарной геометрией;</w:t>
      </w:r>
      <w:r>
        <w:br/>
      </w:r>
      <w:r>
        <w:rPr>
          <w:rFonts w:ascii="Times New Roman" w:hAnsi="Times New Roman"/>
          <w:sz w:val="28"/>
          <w:szCs w:val="28"/>
        </w:rPr>
        <w:t xml:space="preserve">• развитие произвольного внимания, наблюдательности, логического мышление; </w:t>
      </w:r>
    </w:p>
    <w:p w14:paraId="56F0E59F" w14:textId="77777777" w:rsidR="00367E9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графических навыков</w:t>
      </w:r>
    </w:p>
    <w:p w14:paraId="72A5F5E7" w14:textId="77777777" w:rsidR="00367E9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•развитие мелкой моторики и координации движений руки</w:t>
      </w:r>
      <w:r>
        <w:br/>
      </w:r>
      <w:r>
        <w:rPr>
          <w:rFonts w:ascii="Times New Roman" w:hAnsi="Times New Roman"/>
          <w:sz w:val="28"/>
          <w:szCs w:val="28"/>
        </w:rPr>
        <w:t xml:space="preserve">• подготовка руки к письму («печатание» цифр, штриховки, </w:t>
      </w:r>
      <w:proofErr w:type="spellStart"/>
      <w:r>
        <w:rPr>
          <w:rFonts w:ascii="Times New Roman" w:hAnsi="Times New Roman"/>
          <w:sz w:val="28"/>
          <w:szCs w:val="28"/>
        </w:rPr>
        <w:t>обводилки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br/>
      </w:r>
      <w:r>
        <w:rPr>
          <w:rFonts w:ascii="Times New Roman" w:hAnsi="Times New Roman"/>
          <w:sz w:val="28"/>
          <w:szCs w:val="28"/>
        </w:rPr>
        <w:t xml:space="preserve">Данная рабочая программа рассчитана на детей в возрасте от 4 до 5 лет. </w:t>
      </w:r>
      <w:r>
        <w:br/>
      </w:r>
    </w:p>
    <w:p w14:paraId="63D78365" w14:textId="77777777" w:rsidR="00367E9C" w:rsidRDefault="00367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D8A9DC" w14:textId="77777777" w:rsidR="00367E9C" w:rsidRDefault="00000000">
      <w:pPr>
        <w:spacing w:after="0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Учебно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– тематический план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1"/>
        <w:gridCol w:w="8440"/>
        <w:gridCol w:w="992"/>
      </w:tblGrid>
      <w:tr w:rsidR="00367E9C" w:rsidRPr="008D0A11" w14:paraId="60AE6308" w14:textId="77777777">
        <w:tc>
          <w:tcPr>
            <w:tcW w:w="709" w:type="dxa"/>
          </w:tcPr>
          <w:p w14:paraId="5BF9338A" w14:textId="77777777" w:rsidR="00367E9C" w:rsidRPr="008D0A11" w:rsidRDefault="00000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D0A1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91" w:type="dxa"/>
          </w:tcPr>
          <w:p w14:paraId="023B0E14" w14:textId="77777777" w:rsidR="00367E9C" w:rsidRPr="008D0A11" w:rsidRDefault="00000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D0A1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40" w:type="dxa"/>
          </w:tcPr>
          <w:p w14:paraId="2E97B9AF" w14:textId="77777777" w:rsidR="00367E9C" w:rsidRPr="008D0A11" w:rsidRDefault="00000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D0A1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14:paraId="0DBB2CB2" w14:textId="77777777" w:rsidR="00367E9C" w:rsidRPr="008D0A11" w:rsidRDefault="00000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D0A11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Стр.</w:t>
            </w:r>
          </w:p>
        </w:tc>
      </w:tr>
      <w:tr w:rsidR="00367E9C" w14:paraId="33A9BDBA" w14:textId="77777777">
        <w:tc>
          <w:tcPr>
            <w:tcW w:w="709" w:type="dxa"/>
          </w:tcPr>
          <w:p w14:paraId="1D1A16DB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CEB871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</w:t>
            </w:r>
          </w:p>
        </w:tc>
        <w:tc>
          <w:tcPr>
            <w:tcW w:w="8440" w:type="dxa"/>
          </w:tcPr>
          <w:p w14:paraId="42A9FAF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Сравнение двух и более предметов. Классификация по существенному признаку. Развитие мелкой моторики руки.</w:t>
            </w:r>
          </w:p>
        </w:tc>
        <w:tc>
          <w:tcPr>
            <w:tcW w:w="992" w:type="dxa"/>
          </w:tcPr>
          <w:p w14:paraId="0E0D6A0A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Часть 1 с.2-3</w:t>
            </w:r>
          </w:p>
        </w:tc>
      </w:tr>
      <w:tr w:rsidR="00367E9C" w14:paraId="0D713E52" w14:textId="77777777">
        <w:tc>
          <w:tcPr>
            <w:tcW w:w="709" w:type="dxa"/>
          </w:tcPr>
          <w:p w14:paraId="11E055F9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664EFD4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</w:t>
            </w:r>
          </w:p>
        </w:tc>
        <w:tc>
          <w:tcPr>
            <w:tcW w:w="8440" w:type="dxa"/>
          </w:tcPr>
          <w:p w14:paraId="7F57AC76" w14:textId="0B9B5719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Переключение и распределение </w:t>
            </w:r>
            <w:r w:rsidR="008D0A11">
              <w:rPr>
                <w:rFonts w:ascii="Times New Roman" w:eastAsia="Calibri" w:hAnsi="Times New Roman"/>
                <w:i/>
                <w:lang w:eastAsia="en-US"/>
              </w:rPr>
              <w:t>внимания. Сравнение</w:t>
            </w:r>
            <w:r>
              <w:rPr>
                <w:rFonts w:ascii="Times New Roman" w:eastAsia="Calibri" w:hAnsi="Times New Roman"/>
                <w:i/>
                <w:lang w:eastAsia="en-US"/>
              </w:rPr>
              <w:t>. Классификация по существенному признаку. Развитие мелкой моторики руки.</w:t>
            </w:r>
          </w:p>
        </w:tc>
        <w:tc>
          <w:tcPr>
            <w:tcW w:w="992" w:type="dxa"/>
          </w:tcPr>
          <w:p w14:paraId="61802DF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4-5</w:t>
            </w:r>
          </w:p>
        </w:tc>
      </w:tr>
      <w:tr w:rsidR="00367E9C" w14:paraId="5DA5A8EA" w14:textId="77777777">
        <w:tc>
          <w:tcPr>
            <w:tcW w:w="709" w:type="dxa"/>
          </w:tcPr>
          <w:p w14:paraId="4C70897C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14572EA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3</w:t>
            </w:r>
          </w:p>
        </w:tc>
        <w:tc>
          <w:tcPr>
            <w:tcW w:w="8440" w:type="dxa"/>
          </w:tcPr>
          <w:p w14:paraId="6FA52630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Учим искать различные свойства предметов. Развитие мелкой моторики руки.</w:t>
            </w:r>
          </w:p>
        </w:tc>
        <w:tc>
          <w:tcPr>
            <w:tcW w:w="992" w:type="dxa"/>
          </w:tcPr>
          <w:p w14:paraId="2DB6ECC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6-7</w:t>
            </w:r>
          </w:p>
        </w:tc>
      </w:tr>
      <w:tr w:rsidR="00367E9C" w14:paraId="72945B3E" w14:textId="77777777">
        <w:tc>
          <w:tcPr>
            <w:tcW w:w="709" w:type="dxa"/>
          </w:tcPr>
          <w:p w14:paraId="374DFC10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45CBD09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4</w:t>
            </w:r>
          </w:p>
        </w:tc>
        <w:tc>
          <w:tcPr>
            <w:tcW w:w="8440" w:type="dxa"/>
          </w:tcPr>
          <w:p w14:paraId="370E4EC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Сравнение предметов. Выявление закономерностей. Развитие мелкой моторики руки.</w:t>
            </w:r>
          </w:p>
        </w:tc>
        <w:tc>
          <w:tcPr>
            <w:tcW w:w="992" w:type="dxa"/>
          </w:tcPr>
          <w:p w14:paraId="3AF20AC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8-9</w:t>
            </w:r>
          </w:p>
        </w:tc>
      </w:tr>
      <w:tr w:rsidR="00367E9C" w14:paraId="18594F50" w14:textId="77777777">
        <w:tc>
          <w:tcPr>
            <w:tcW w:w="709" w:type="dxa"/>
          </w:tcPr>
          <w:p w14:paraId="407D4964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21756283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5</w:t>
            </w:r>
          </w:p>
        </w:tc>
        <w:tc>
          <w:tcPr>
            <w:tcW w:w="8440" w:type="dxa"/>
          </w:tcPr>
          <w:p w14:paraId="2F51059F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Найди пару. Выявление закономерностей. Развитие мелкой моторики руки.</w:t>
            </w:r>
          </w:p>
        </w:tc>
        <w:tc>
          <w:tcPr>
            <w:tcW w:w="992" w:type="dxa"/>
          </w:tcPr>
          <w:p w14:paraId="525169EB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10-11</w:t>
            </w:r>
          </w:p>
        </w:tc>
      </w:tr>
      <w:tr w:rsidR="00367E9C" w14:paraId="38485AA8" w14:textId="77777777">
        <w:tc>
          <w:tcPr>
            <w:tcW w:w="709" w:type="dxa"/>
          </w:tcPr>
          <w:p w14:paraId="35447BF7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1F548CA6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6</w:t>
            </w:r>
          </w:p>
        </w:tc>
        <w:tc>
          <w:tcPr>
            <w:tcW w:w="8440" w:type="dxa"/>
          </w:tcPr>
          <w:p w14:paraId="09A46E96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логического мышления. Ориентировка от себя. Развитие мелкой моторики руки.</w:t>
            </w:r>
          </w:p>
        </w:tc>
        <w:tc>
          <w:tcPr>
            <w:tcW w:w="992" w:type="dxa"/>
          </w:tcPr>
          <w:p w14:paraId="04331F67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12-13</w:t>
            </w:r>
          </w:p>
        </w:tc>
      </w:tr>
      <w:tr w:rsidR="00367E9C" w14:paraId="1DF1420B" w14:textId="77777777">
        <w:tc>
          <w:tcPr>
            <w:tcW w:w="709" w:type="dxa"/>
          </w:tcPr>
          <w:p w14:paraId="4ACAA743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5B7F9313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7.</w:t>
            </w:r>
          </w:p>
        </w:tc>
        <w:tc>
          <w:tcPr>
            <w:tcW w:w="8440" w:type="dxa"/>
          </w:tcPr>
          <w:p w14:paraId="483A22A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произвольного внимания, умения ориентироваться на образец. Развитие мелкой моторики руки.</w:t>
            </w:r>
          </w:p>
        </w:tc>
        <w:tc>
          <w:tcPr>
            <w:tcW w:w="992" w:type="dxa"/>
          </w:tcPr>
          <w:p w14:paraId="7950704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14-15</w:t>
            </w:r>
          </w:p>
        </w:tc>
      </w:tr>
      <w:tr w:rsidR="00367E9C" w14:paraId="65F22DB6" w14:textId="77777777">
        <w:tc>
          <w:tcPr>
            <w:tcW w:w="709" w:type="dxa"/>
          </w:tcPr>
          <w:p w14:paraId="4B7F7471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73A2E1B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8.</w:t>
            </w:r>
          </w:p>
        </w:tc>
        <w:tc>
          <w:tcPr>
            <w:tcW w:w="8440" w:type="dxa"/>
          </w:tcPr>
          <w:p w14:paraId="4ABA6BC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Классификация понятий. Дни недели. Развитие логического мышления. Развитие мелкой моторики руки.</w:t>
            </w:r>
          </w:p>
        </w:tc>
        <w:tc>
          <w:tcPr>
            <w:tcW w:w="992" w:type="dxa"/>
          </w:tcPr>
          <w:p w14:paraId="6CC53E41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16-17</w:t>
            </w:r>
          </w:p>
        </w:tc>
      </w:tr>
      <w:tr w:rsidR="00367E9C" w14:paraId="63A92017" w14:textId="77777777">
        <w:tc>
          <w:tcPr>
            <w:tcW w:w="709" w:type="dxa"/>
          </w:tcPr>
          <w:p w14:paraId="16D080C0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57E8133A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9.</w:t>
            </w:r>
          </w:p>
        </w:tc>
        <w:tc>
          <w:tcPr>
            <w:tcW w:w="8440" w:type="dxa"/>
          </w:tcPr>
          <w:p w14:paraId="7D366AD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Отношения между предметами и понятиями род-вид. Развитие произвольного внимания.</w:t>
            </w:r>
          </w:p>
        </w:tc>
        <w:tc>
          <w:tcPr>
            <w:tcW w:w="992" w:type="dxa"/>
          </w:tcPr>
          <w:p w14:paraId="2BAE957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18-19</w:t>
            </w:r>
          </w:p>
        </w:tc>
      </w:tr>
      <w:tr w:rsidR="00367E9C" w14:paraId="224CEDC0" w14:textId="77777777">
        <w:tc>
          <w:tcPr>
            <w:tcW w:w="709" w:type="dxa"/>
          </w:tcPr>
          <w:p w14:paraId="6A410A17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5C2CF83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10.</w:t>
            </w:r>
          </w:p>
        </w:tc>
        <w:tc>
          <w:tcPr>
            <w:tcW w:w="8440" w:type="dxa"/>
          </w:tcPr>
          <w:p w14:paraId="443BF48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Учим сравнивать. Развитие произвольного внимания.</w:t>
            </w:r>
          </w:p>
        </w:tc>
        <w:tc>
          <w:tcPr>
            <w:tcW w:w="992" w:type="dxa"/>
          </w:tcPr>
          <w:p w14:paraId="4B1FE97B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20-21</w:t>
            </w:r>
          </w:p>
        </w:tc>
      </w:tr>
      <w:tr w:rsidR="00367E9C" w14:paraId="6D490AC7" w14:textId="77777777">
        <w:tc>
          <w:tcPr>
            <w:tcW w:w="709" w:type="dxa"/>
          </w:tcPr>
          <w:p w14:paraId="7C499EF6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2F6436C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11.</w:t>
            </w:r>
          </w:p>
        </w:tc>
        <w:tc>
          <w:tcPr>
            <w:tcW w:w="8440" w:type="dxa"/>
          </w:tcPr>
          <w:p w14:paraId="32957FD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произвольного внимания. Учим искать различия. Развитие мелкой моторики руки.</w:t>
            </w:r>
          </w:p>
        </w:tc>
        <w:tc>
          <w:tcPr>
            <w:tcW w:w="992" w:type="dxa"/>
          </w:tcPr>
          <w:p w14:paraId="2C55A93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22-23</w:t>
            </w:r>
          </w:p>
        </w:tc>
      </w:tr>
      <w:tr w:rsidR="00367E9C" w14:paraId="3AD10AD2" w14:textId="77777777">
        <w:tc>
          <w:tcPr>
            <w:tcW w:w="709" w:type="dxa"/>
          </w:tcPr>
          <w:p w14:paraId="262F5ACC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1BB0A2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12.</w:t>
            </w:r>
          </w:p>
        </w:tc>
        <w:tc>
          <w:tcPr>
            <w:tcW w:w="8440" w:type="dxa"/>
          </w:tcPr>
          <w:p w14:paraId="7F81E716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Сравнение. Выявление закономерностей. Группировка. Развитие мелкой моторики руки.</w:t>
            </w:r>
          </w:p>
        </w:tc>
        <w:tc>
          <w:tcPr>
            <w:tcW w:w="992" w:type="dxa"/>
          </w:tcPr>
          <w:p w14:paraId="358B448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24-25</w:t>
            </w:r>
          </w:p>
        </w:tc>
      </w:tr>
      <w:tr w:rsidR="00367E9C" w14:paraId="7106F20F" w14:textId="77777777">
        <w:tc>
          <w:tcPr>
            <w:tcW w:w="709" w:type="dxa"/>
          </w:tcPr>
          <w:p w14:paraId="0098E5F9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4BB201B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13.</w:t>
            </w:r>
          </w:p>
        </w:tc>
        <w:tc>
          <w:tcPr>
            <w:tcW w:w="8440" w:type="dxa"/>
          </w:tcPr>
          <w:p w14:paraId="19CB6A7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Выявление закономерностей. Нахождение существенных признаков.</w:t>
            </w:r>
          </w:p>
        </w:tc>
        <w:tc>
          <w:tcPr>
            <w:tcW w:w="992" w:type="dxa"/>
          </w:tcPr>
          <w:p w14:paraId="2BBF9D6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26-27</w:t>
            </w:r>
          </w:p>
        </w:tc>
      </w:tr>
      <w:tr w:rsidR="00367E9C" w14:paraId="7B14B0A8" w14:textId="77777777">
        <w:tc>
          <w:tcPr>
            <w:tcW w:w="709" w:type="dxa"/>
          </w:tcPr>
          <w:p w14:paraId="328113D9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1CE342FA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14.</w:t>
            </w:r>
          </w:p>
        </w:tc>
        <w:tc>
          <w:tcPr>
            <w:tcW w:w="8440" w:type="dxa"/>
          </w:tcPr>
          <w:p w14:paraId="558D2DD0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Пространственные представления: право, лево. Развитие восприятия и наблюдательности. Развитие мелкой моторики руки.</w:t>
            </w:r>
          </w:p>
        </w:tc>
        <w:tc>
          <w:tcPr>
            <w:tcW w:w="992" w:type="dxa"/>
          </w:tcPr>
          <w:p w14:paraId="242358D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28-29</w:t>
            </w:r>
          </w:p>
        </w:tc>
      </w:tr>
      <w:tr w:rsidR="00367E9C" w14:paraId="7ECAB513" w14:textId="77777777">
        <w:tc>
          <w:tcPr>
            <w:tcW w:w="709" w:type="dxa"/>
          </w:tcPr>
          <w:p w14:paraId="63CA1AD6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5B745CA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15.</w:t>
            </w:r>
          </w:p>
        </w:tc>
        <w:tc>
          <w:tcPr>
            <w:tcW w:w="8440" w:type="dxa"/>
          </w:tcPr>
          <w:p w14:paraId="1A14705B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Выделение существенных признаков. Классификация предметов.</w:t>
            </w:r>
          </w:p>
        </w:tc>
        <w:tc>
          <w:tcPr>
            <w:tcW w:w="992" w:type="dxa"/>
          </w:tcPr>
          <w:p w14:paraId="1D27112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30-31</w:t>
            </w:r>
          </w:p>
        </w:tc>
      </w:tr>
      <w:tr w:rsidR="00367E9C" w14:paraId="13EDE1C3" w14:textId="77777777">
        <w:trPr>
          <w:trHeight w:val="354"/>
        </w:trPr>
        <w:tc>
          <w:tcPr>
            <w:tcW w:w="709" w:type="dxa"/>
          </w:tcPr>
          <w:p w14:paraId="41918FEA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84AE126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16.</w:t>
            </w:r>
          </w:p>
        </w:tc>
        <w:tc>
          <w:tcPr>
            <w:tcW w:w="8440" w:type="dxa"/>
          </w:tcPr>
          <w:p w14:paraId="3BAC19D0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Выявление закономерностей. Развитие мелкой моторики руки.</w:t>
            </w:r>
          </w:p>
        </w:tc>
        <w:tc>
          <w:tcPr>
            <w:tcW w:w="992" w:type="dxa"/>
          </w:tcPr>
          <w:p w14:paraId="54672471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Часть 2</w:t>
            </w:r>
          </w:p>
        </w:tc>
      </w:tr>
      <w:tr w:rsidR="00367E9C" w14:paraId="67B7E100" w14:textId="77777777">
        <w:tc>
          <w:tcPr>
            <w:tcW w:w="709" w:type="dxa"/>
          </w:tcPr>
          <w:p w14:paraId="27FAC018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59A832C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17.</w:t>
            </w:r>
          </w:p>
        </w:tc>
        <w:tc>
          <w:tcPr>
            <w:tcW w:w="8440" w:type="dxa"/>
          </w:tcPr>
          <w:p w14:paraId="24B1093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логического мышления. Сравнение. Развитие мелкой моторики руки.</w:t>
            </w:r>
          </w:p>
        </w:tc>
        <w:tc>
          <w:tcPr>
            <w:tcW w:w="992" w:type="dxa"/>
          </w:tcPr>
          <w:p w14:paraId="36BC0FD3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4-5</w:t>
            </w:r>
          </w:p>
        </w:tc>
      </w:tr>
      <w:tr w:rsidR="00367E9C" w14:paraId="6948E9C0" w14:textId="77777777">
        <w:tc>
          <w:tcPr>
            <w:tcW w:w="709" w:type="dxa"/>
          </w:tcPr>
          <w:p w14:paraId="143FA48E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6898901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18.</w:t>
            </w:r>
          </w:p>
        </w:tc>
        <w:tc>
          <w:tcPr>
            <w:tcW w:w="8440" w:type="dxa"/>
          </w:tcPr>
          <w:p w14:paraId="3FDD68A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i/>
                <w:lang w:eastAsia="en-US"/>
              </w:rPr>
              <w:t>Восполнение  недостающих</w:t>
            </w:r>
            <w:proofErr w:type="gramEnd"/>
            <w:r>
              <w:rPr>
                <w:rFonts w:ascii="Times New Roman" w:eastAsia="Calibri" w:hAnsi="Times New Roman"/>
                <w:i/>
                <w:lang w:eastAsia="en-US"/>
              </w:rPr>
              <w:t xml:space="preserve"> элементов. Развитие логического мышления.</w:t>
            </w:r>
          </w:p>
        </w:tc>
        <w:tc>
          <w:tcPr>
            <w:tcW w:w="992" w:type="dxa"/>
          </w:tcPr>
          <w:p w14:paraId="2C057AE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6-7</w:t>
            </w:r>
          </w:p>
        </w:tc>
      </w:tr>
      <w:tr w:rsidR="00367E9C" w14:paraId="7059AE86" w14:textId="77777777">
        <w:tc>
          <w:tcPr>
            <w:tcW w:w="709" w:type="dxa"/>
          </w:tcPr>
          <w:p w14:paraId="2D3C51ED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7E1FCF81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19.</w:t>
            </w:r>
          </w:p>
        </w:tc>
        <w:tc>
          <w:tcPr>
            <w:tcW w:w="8440" w:type="dxa"/>
          </w:tcPr>
          <w:p w14:paraId="256882F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умения действовать по образцу. Развитие логического мышления. Развитие мелкой моторики руки.</w:t>
            </w:r>
          </w:p>
        </w:tc>
        <w:tc>
          <w:tcPr>
            <w:tcW w:w="992" w:type="dxa"/>
          </w:tcPr>
          <w:p w14:paraId="35754EB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8-9</w:t>
            </w:r>
          </w:p>
        </w:tc>
      </w:tr>
      <w:tr w:rsidR="00367E9C" w14:paraId="7D37B762" w14:textId="77777777">
        <w:tc>
          <w:tcPr>
            <w:tcW w:w="709" w:type="dxa"/>
          </w:tcPr>
          <w:p w14:paraId="3B894809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1C9D56C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20.</w:t>
            </w:r>
          </w:p>
        </w:tc>
        <w:tc>
          <w:tcPr>
            <w:tcW w:w="8440" w:type="dxa"/>
          </w:tcPr>
          <w:p w14:paraId="5B165A5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умения действовать по образцу. Выявление закономерностей. Развитие мелкой моторики руки.</w:t>
            </w:r>
          </w:p>
        </w:tc>
        <w:tc>
          <w:tcPr>
            <w:tcW w:w="992" w:type="dxa"/>
          </w:tcPr>
          <w:p w14:paraId="0394C43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10-11</w:t>
            </w:r>
          </w:p>
        </w:tc>
      </w:tr>
      <w:tr w:rsidR="00367E9C" w14:paraId="40DCF0F6" w14:textId="77777777">
        <w:tc>
          <w:tcPr>
            <w:tcW w:w="709" w:type="dxa"/>
          </w:tcPr>
          <w:p w14:paraId="5D832927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BCEB56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21.</w:t>
            </w:r>
          </w:p>
        </w:tc>
        <w:tc>
          <w:tcPr>
            <w:tcW w:w="8440" w:type="dxa"/>
          </w:tcPr>
          <w:p w14:paraId="141304E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умения действовать по образцу. Поиск предметов с заданными свойствами.</w:t>
            </w:r>
          </w:p>
        </w:tc>
        <w:tc>
          <w:tcPr>
            <w:tcW w:w="992" w:type="dxa"/>
          </w:tcPr>
          <w:p w14:paraId="38AF870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12-13</w:t>
            </w:r>
          </w:p>
        </w:tc>
      </w:tr>
      <w:tr w:rsidR="00367E9C" w14:paraId="0B6ABE8D" w14:textId="77777777">
        <w:tc>
          <w:tcPr>
            <w:tcW w:w="709" w:type="dxa"/>
          </w:tcPr>
          <w:p w14:paraId="7714F524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7A0D55D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22.</w:t>
            </w:r>
          </w:p>
        </w:tc>
        <w:tc>
          <w:tcPr>
            <w:tcW w:w="8440" w:type="dxa"/>
          </w:tcPr>
          <w:p w14:paraId="6CA42626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Сравнение предметов. Развитие логического мышления. Развитие мелкой моторики руки.</w:t>
            </w:r>
          </w:p>
        </w:tc>
        <w:tc>
          <w:tcPr>
            <w:tcW w:w="992" w:type="dxa"/>
          </w:tcPr>
          <w:p w14:paraId="70586D6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14-15</w:t>
            </w:r>
          </w:p>
        </w:tc>
      </w:tr>
      <w:tr w:rsidR="00367E9C" w14:paraId="3870336A" w14:textId="77777777">
        <w:tc>
          <w:tcPr>
            <w:tcW w:w="709" w:type="dxa"/>
          </w:tcPr>
          <w:p w14:paraId="191CD382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1EAE31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23.</w:t>
            </w:r>
          </w:p>
        </w:tc>
        <w:tc>
          <w:tcPr>
            <w:tcW w:w="8440" w:type="dxa"/>
          </w:tcPr>
          <w:p w14:paraId="2B17B4EA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произвольного внимания. Развитие логического мышления. Развитие мелкой моторики руки.</w:t>
            </w:r>
          </w:p>
        </w:tc>
        <w:tc>
          <w:tcPr>
            <w:tcW w:w="992" w:type="dxa"/>
          </w:tcPr>
          <w:p w14:paraId="478445A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16-17</w:t>
            </w:r>
          </w:p>
        </w:tc>
      </w:tr>
      <w:tr w:rsidR="00367E9C" w14:paraId="3A38D496" w14:textId="77777777">
        <w:tc>
          <w:tcPr>
            <w:tcW w:w="709" w:type="dxa"/>
          </w:tcPr>
          <w:p w14:paraId="43714200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6AFDC15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24.</w:t>
            </w:r>
          </w:p>
        </w:tc>
        <w:tc>
          <w:tcPr>
            <w:tcW w:w="8440" w:type="dxa"/>
          </w:tcPr>
          <w:p w14:paraId="23EEB0B9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наблюдательности и логического мышления. Развитие мелкой моторики руки.</w:t>
            </w:r>
          </w:p>
        </w:tc>
        <w:tc>
          <w:tcPr>
            <w:tcW w:w="992" w:type="dxa"/>
          </w:tcPr>
          <w:p w14:paraId="16FE70C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20-21</w:t>
            </w:r>
          </w:p>
        </w:tc>
      </w:tr>
      <w:tr w:rsidR="00367E9C" w14:paraId="0A9C6EBC" w14:textId="77777777">
        <w:tc>
          <w:tcPr>
            <w:tcW w:w="709" w:type="dxa"/>
          </w:tcPr>
          <w:p w14:paraId="31405FFA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0DAEB95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25.</w:t>
            </w:r>
          </w:p>
        </w:tc>
        <w:tc>
          <w:tcPr>
            <w:tcW w:w="8440" w:type="dxa"/>
          </w:tcPr>
          <w:p w14:paraId="0309D977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зрительного восприятия. Выявление существенных признаков.</w:t>
            </w:r>
          </w:p>
        </w:tc>
        <w:tc>
          <w:tcPr>
            <w:tcW w:w="992" w:type="dxa"/>
          </w:tcPr>
          <w:p w14:paraId="2BE851F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22-23</w:t>
            </w:r>
          </w:p>
        </w:tc>
      </w:tr>
      <w:tr w:rsidR="00367E9C" w14:paraId="23DB8CD3" w14:textId="77777777">
        <w:tc>
          <w:tcPr>
            <w:tcW w:w="709" w:type="dxa"/>
          </w:tcPr>
          <w:p w14:paraId="2E50E728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70C0C09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26.</w:t>
            </w:r>
          </w:p>
        </w:tc>
        <w:tc>
          <w:tcPr>
            <w:tcW w:w="8440" w:type="dxa"/>
          </w:tcPr>
          <w:p w14:paraId="2DA989F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умения действовать по образцу. Выявление существенных признаков. Развитие мелкой моторики руки.</w:t>
            </w:r>
          </w:p>
        </w:tc>
        <w:tc>
          <w:tcPr>
            <w:tcW w:w="992" w:type="dxa"/>
          </w:tcPr>
          <w:p w14:paraId="5C1EC79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24-25</w:t>
            </w:r>
          </w:p>
        </w:tc>
      </w:tr>
      <w:tr w:rsidR="00367E9C" w14:paraId="5ECC54CE" w14:textId="77777777">
        <w:tc>
          <w:tcPr>
            <w:tcW w:w="709" w:type="dxa"/>
          </w:tcPr>
          <w:p w14:paraId="38B6517F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45613C9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27.</w:t>
            </w:r>
          </w:p>
        </w:tc>
        <w:tc>
          <w:tcPr>
            <w:tcW w:w="8440" w:type="dxa"/>
          </w:tcPr>
          <w:p w14:paraId="3E5F5E2D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Выявление закономерностей. Понятие о симметрии. Развитие мелкой моторики руки.</w:t>
            </w:r>
          </w:p>
        </w:tc>
        <w:tc>
          <w:tcPr>
            <w:tcW w:w="992" w:type="dxa"/>
          </w:tcPr>
          <w:p w14:paraId="6BACC9F3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26-27</w:t>
            </w:r>
          </w:p>
        </w:tc>
      </w:tr>
      <w:tr w:rsidR="00367E9C" w14:paraId="1B862A6D" w14:textId="77777777">
        <w:tc>
          <w:tcPr>
            <w:tcW w:w="709" w:type="dxa"/>
          </w:tcPr>
          <w:p w14:paraId="5FDE4178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6C82823E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28.</w:t>
            </w:r>
          </w:p>
        </w:tc>
        <w:tc>
          <w:tcPr>
            <w:tcW w:w="8440" w:type="dxa"/>
          </w:tcPr>
          <w:p w14:paraId="65CB62B5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Группировка. Развитие речи и фантазии. Развитие мелкой моторики руки.</w:t>
            </w:r>
          </w:p>
        </w:tc>
        <w:tc>
          <w:tcPr>
            <w:tcW w:w="992" w:type="dxa"/>
          </w:tcPr>
          <w:p w14:paraId="4696A008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28-29</w:t>
            </w:r>
          </w:p>
        </w:tc>
      </w:tr>
      <w:tr w:rsidR="00367E9C" w14:paraId="6C00521B" w14:textId="77777777">
        <w:tc>
          <w:tcPr>
            <w:tcW w:w="709" w:type="dxa"/>
          </w:tcPr>
          <w:p w14:paraId="05165112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4430DF3A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29.</w:t>
            </w:r>
          </w:p>
        </w:tc>
        <w:tc>
          <w:tcPr>
            <w:tcW w:w="8440" w:type="dxa"/>
          </w:tcPr>
          <w:p w14:paraId="21F09D0C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Отношения часть-целое. Противоположные понятия. Развитие мелкой моторики руки.</w:t>
            </w:r>
          </w:p>
        </w:tc>
        <w:tc>
          <w:tcPr>
            <w:tcW w:w="992" w:type="dxa"/>
          </w:tcPr>
          <w:p w14:paraId="26C59B32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30-31</w:t>
            </w:r>
          </w:p>
          <w:p w14:paraId="05DF8BBC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367E9C" w14:paraId="07AB3F67" w14:textId="77777777">
        <w:tc>
          <w:tcPr>
            <w:tcW w:w="709" w:type="dxa"/>
          </w:tcPr>
          <w:p w14:paraId="635AD975" w14:textId="77777777" w:rsidR="00367E9C" w:rsidRDefault="00367E9C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491" w:type="dxa"/>
          </w:tcPr>
          <w:p w14:paraId="2F553CE4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30.</w:t>
            </w:r>
          </w:p>
        </w:tc>
        <w:tc>
          <w:tcPr>
            <w:tcW w:w="8440" w:type="dxa"/>
          </w:tcPr>
          <w:p w14:paraId="740DB311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Развитие умения действовать по образцу. Восполнение недостающих элементов.</w:t>
            </w:r>
          </w:p>
        </w:tc>
        <w:tc>
          <w:tcPr>
            <w:tcW w:w="992" w:type="dxa"/>
          </w:tcPr>
          <w:p w14:paraId="4C9B94E0" w14:textId="77777777" w:rsidR="00367E9C" w:rsidRDefault="00000000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32-34</w:t>
            </w:r>
          </w:p>
        </w:tc>
      </w:tr>
    </w:tbl>
    <w:p w14:paraId="4FAC06B8" w14:textId="77777777" w:rsidR="00367E9C" w:rsidRDefault="00367E9C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158A9272" w14:textId="77777777" w:rsidR="00367E9C" w:rsidRDefault="000000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Учебные пособия: Рабочая тетрадь дошкольника. «30 занятий для успешного развития ребенка».  4 года. Серия «Мои первые тетрадки» Гаврилина С.Е.,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Кутявина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Н.Л. и др.</w:t>
      </w:r>
    </w:p>
    <w:p w14:paraId="0020CB7A" w14:textId="77777777" w:rsidR="00367E9C" w:rsidRDefault="000000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ИП Бурдина С.В.,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г.Киров</w:t>
      </w:r>
      <w:proofErr w:type="spellEnd"/>
    </w:p>
    <w:p w14:paraId="052AB34F" w14:textId="77777777" w:rsidR="00367E9C" w:rsidRDefault="00367E9C">
      <w:pPr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22D82B7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FC845A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6E4A8A" w14:textId="77777777" w:rsidR="00367E9C" w:rsidRDefault="00367E9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2E3B70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B3770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 Годовой календарный учебный график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2768"/>
        <w:gridCol w:w="3579"/>
        <w:gridCol w:w="2799"/>
      </w:tblGrid>
      <w:tr w:rsidR="00367E9C" w14:paraId="21F636BC" w14:textId="77777777">
        <w:tc>
          <w:tcPr>
            <w:tcW w:w="3194" w:type="dxa"/>
            <w:gridSpan w:val="2"/>
          </w:tcPr>
          <w:p w14:paraId="2D7AB85A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3579" w:type="dxa"/>
          </w:tcPr>
          <w:p w14:paraId="57FF277D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Количество занятий</w:t>
            </w:r>
          </w:p>
          <w:p w14:paraId="729ADB98" w14:textId="77777777" w:rsidR="00367E9C" w:rsidRDefault="00367E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9E759B8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Время 1 занятия</w:t>
            </w:r>
          </w:p>
          <w:p w14:paraId="7B69B94A" w14:textId="77777777" w:rsidR="00367E9C" w:rsidRDefault="00367E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67E9C" w14:paraId="4B2A938E" w14:textId="77777777">
        <w:tc>
          <w:tcPr>
            <w:tcW w:w="426" w:type="dxa"/>
          </w:tcPr>
          <w:p w14:paraId="7D9E7EAB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14:paraId="446E650D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Осень</w:t>
            </w:r>
          </w:p>
        </w:tc>
        <w:tc>
          <w:tcPr>
            <w:tcW w:w="3579" w:type="dxa"/>
          </w:tcPr>
          <w:p w14:paraId="5A27722C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14:paraId="3653E2A5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367E9C" w14:paraId="359E3DE8" w14:textId="77777777">
        <w:tc>
          <w:tcPr>
            <w:tcW w:w="426" w:type="dxa"/>
          </w:tcPr>
          <w:p w14:paraId="3B6B9098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14:paraId="2896E12D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3579" w:type="dxa"/>
          </w:tcPr>
          <w:p w14:paraId="3F49398A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799" w:type="dxa"/>
          </w:tcPr>
          <w:p w14:paraId="773133D4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367E9C" w14:paraId="42A89997" w14:textId="77777777">
        <w:tc>
          <w:tcPr>
            <w:tcW w:w="426" w:type="dxa"/>
          </w:tcPr>
          <w:p w14:paraId="12B9CAB8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14:paraId="7CA2BBB9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3579" w:type="dxa"/>
          </w:tcPr>
          <w:p w14:paraId="0A08A1F8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14:paraId="083A6104" w14:textId="77777777" w:rsidR="00367E9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367E9C" w14:paraId="21EF0DCA" w14:textId="77777777">
        <w:tc>
          <w:tcPr>
            <w:tcW w:w="426" w:type="dxa"/>
          </w:tcPr>
          <w:p w14:paraId="5919061A" w14:textId="77777777" w:rsidR="00367E9C" w:rsidRDefault="00367E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00C01E4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79" w:type="dxa"/>
          </w:tcPr>
          <w:p w14:paraId="57B157A0" w14:textId="77777777" w:rsidR="00367E9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44</w:t>
            </w:r>
          </w:p>
        </w:tc>
        <w:tc>
          <w:tcPr>
            <w:tcW w:w="2799" w:type="dxa"/>
          </w:tcPr>
          <w:p w14:paraId="497B801F" w14:textId="77777777" w:rsidR="00367E9C" w:rsidRDefault="00367E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AF0C0C4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201CDC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реализации программы –семь месяцев (период с ноября месяца по май месяц включительно), что составляет 8 занятий в месяц по 20 минут каждое. Занятия проходят 2 раза в неделю.</w:t>
      </w:r>
    </w:p>
    <w:p w14:paraId="37FFEEED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DCD1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Организационно – педагогические условия реализации программы:</w:t>
      </w:r>
    </w:p>
    <w:p w14:paraId="2532DBA1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br/>
      </w:r>
      <w:r>
        <w:rPr>
          <w:rFonts w:ascii="Times New Roman" w:hAnsi="Times New Roman"/>
          <w:sz w:val="28"/>
          <w:szCs w:val="28"/>
        </w:rPr>
        <w:t>Основная форма организации работы - игровая, так как именно эта деятельность является ведущей деятельностью в дошкольном возрасте и, именно, в игре развиваются творческие способности ребенка.</w:t>
      </w:r>
    </w:p>
    <w:p w14:paraId="2B208056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br/>
      </w:r>
      <w:r>
        <w:rPr>
          <w:rFonts w:ascii="Times New Roman" w:hAnsi="Times New Roman"/>
          <w:b/>
          <w:bCs/>
          <w:sz w:val="28"/>
          <w:szCs w:val="28"/>
        </w:rPr>
        <w:t>Форма занятий</w:t>
      </w:r>
    </w:p>
    <w:p w14:paraId="18E83CB6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Программа предусматривает работу группы в количестве 20 человек. </w:t>
      </w:r>
    </w:p>
    <w:p w14:paraId="206DC0F3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Формы организации занятий: </w:t>
      </w:r>
    </w:p>
    <w:p w14:paraId="2D8FF1E9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совместная игровая - познавательная деятельность взрослого и детей.</w:t>
      </w:r>
    </w:p>
    <w:p w14:paraId="06404400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индивидуальная – беседы;</w:t>
      </w:r>
    </w:p>
    <w:p w14:paraId="6A7D6AFF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занятия формирования и закрепления знаний и умений.</w:t>
      </w:r>
    </w:p>
    <w:p w14:paraId="687E9EE9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34E86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Приемы и методы. </w:t>
      </w:r>
    </w:p>
    <w:p w14:paraId="00084A84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Игровые: использование игр и игровых персонажей.</w:t>
      </w:r>
    </w:p>
    <w:p w14:paraId="591F69A4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методы: показ способа написания буквы (цифры).</w:t>
      </w:r>
    </w:p>
    <w:p w14:paraId="2524A18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Словесные: объяснение, беседа, использование художественной литературы (стихи, загадки). </w:t>
      </w:r>
    </w:p>
    <w:p w14:paraId="0956980F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Практические: выполнение заданий</w:t>
      </w:r>
    </w:p>
    <w:p w14:paraId="5A143843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F40C0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Дидактический материал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823DA7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наборное полотно и карточки с числами, с цифрами)</w:t>
      </w:r>
    </w:p>
    <w:p w14:paraId="2281FE5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; магнитная доска;</w:t>
      </w:r>
    </w:p>
    <w:p w14:paraId="700674D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разрезные наборы чисел цифр;</w:t>
      </w:r>
    </w:p>
    <w:p w14:paraId="42BE43C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картинки для составления предложений и задач</w:t>
      </w:r>
    </w:p>
    <w:p w14:paraId="183A64E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сюжетные картинки для составления рассказов;</w:t>
      </w:r>
    </w:p>
    <w:p w14:paraId="133D122A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тетради в клетку;</w:t>
      </w:r>
    </w:p>
    <w:p w14:paraId="28EE837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1372F05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со словами</w:t>
      </w:r>
    </w:p>
    <w:p w14:paraId="1D13C024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тетради</w:t>
      </w:r>
    </w:p>
    <w:p w14:paraId="19BED915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9AB05A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Техническое оснащение</w:t>
      </w:r>
      <w:r>
        <w:rPr>
          <w:rFonts w:ascii="Times New Roman" w:hAnsi="Times New Roman"/>
          <w:sz w:val="28"/>
          <w:szCs w:val="28"/>
        </w:rPr>
        <w:t>: помещение группы, телевизор, ноутбук, магнитофон, мультимедийное оборудование.</w:t>
      </w:r>
    </w:p>
    <w:p w14:paraId="4E6C4F9A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697CB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A2036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Планируемые результаты</w:t>
      </w:r>
    </w:p>
    <w:p w14:paraId="13628CD0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проявлять интерес к родному языку.</w:t>
      </w:r>
    </w:p>
    <w:p w14:paraId="46C0CF32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ребенок должен различать и называть цифры в пределах 5;</w:t>
      </w:r>
    </w:p>
    <w:p w14:paraId="6DD97D83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уметь решать логические задачи, обосновывать доказательство;</w:t>
      </w:r>
    </w:p>
    <w:p w14:paraId="4BB10E50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ориентироваться в тетради.</w:t>
      </w:r>
    </w:p>
    <w:p w14:paraId="627EF97D" w14:textId="77777777" w:rsidR="00367E9C" w:rsidRDefault="00367E9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3615D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>. Оценочные и методические материалы</w:t>
      </w:r>
    </w:p>
    <w:p w14:paraId="01F196E1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35F62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контроля:</w:t>
      </w:r>
    </w:p>
    <w:p w14:paraId="2D31FE48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тестирование,</w:t>
      </w:r>
    </w:p>
    <w:p w14:paraId="71F4EA24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контрольное занятие,</w:t>
      </w:r>
    </w:p>
    <w:p w14:paraId="5BC76D0C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участие в конкурсах, олимпиадах.</w:t>
      </w:r>
    </w:p>
    <w:p w14:paraId="0CAF5CE0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всего хода развития и воспитания ребенка</w:t>
      </w:r>
    </w:p>
    <w:p w14:paraId="3E8AA5F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раскрытие его индивидуального возрастного потенциала,</w:t>
      </w:r>
    </w:p>
    <w:p w14:paraId="680E9F9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гармоничное развитие его личностных качеств, осознание ребенком самого</w:t>
      </w:r>
    </w:p>
    <w:p w14:paraId="140E5FE5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себя, своих возможностей и индивидуальных особенностей, умение общаться</w:t>
      </w:r>
    </w:p>
    <w:p w14:paraId="06819276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сотрудничать со взрослыми и сверстниками, овладение основами</w:t>
      </w:r>
    </w:p>
    <w:p w14:paraId="33DC6A2C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коммуникативного развития. Дошкольник 4 лет уже имеет основные</w:t>
      </w:r>
    </w:p>
    <w:p w14:paraId="29E1E165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предпосылки учения – произвольность, способы познавательной</w:t>
      </w:r>
    </w:p>
    <w:p w14:paraId="59909723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деятельности, мотивацию, коммуникативные умения.</w:t>
      </w:r>
    </w:p>
    <w:p w14:paraId="1B030371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важнейших итогов психического развития в период дошкольного</w:t>
      </w:r>
    </w:p>
    <w:p w14:paraId="5DA7C4D7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детства – психологическая готовность ребенка к школьному обучению</w:t>
      </w:r>
    </w:p>
    <w:p w14:paraId="08374E31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(желание стать школьником, достаточный уровень волевого развития,</w:t>
      </w:r>
    </w:p>
    <w:p w14:paraId="4CBF585C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умственное развитие, уровень развития познавательных процессов и</w:t>
      </w:r>
    </w:p>
    <w:p w14:paraId="63ADA1DA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познавательной деятельности).</w:t>
      </w:r>
    </w:p>
    <w:p w14:paraId="17271FA2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распределить материал и определить формы работы в связи с</w:t>
      </w:r>
    </w:p>
    <w:p w14:paraId="52F551DB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возрастающими потребностями детей в течение года обучения – вот</w:t>
      </w:r>
    </w:p>
    <w:p w14:paraId="28522DC1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педагога в планировании учебного процесса. Учитывая</w:t>
      </w:r>
    </w:p>
    <w:p w14:paraId="73B20DDE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детскую непосредственность, неусидчивость, в планировании каждого</w:t>
      </w:r>
    </w:p>
    <w:p w14:paraId="10CAE5CD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рекомендуется чередовать моменты активных и энергичных</w:t>
      </w:r>
    </w:p>
    <w:p w14:paraId="52DEAF88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действий с относительно спокойными.</w:t>
      </w:r>
    </w:p>
    <w:p w14:paraId="4400C7E0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отслеживания усвоения программы</w:t>
      </w:r>
      <w:r>
        <w:rPr>
          <w:rFonts w:ascii="Times New Roman" w:hAnsi="Times New Roman"/>
          <w:sz w:val="28"/>
          <w:szCs w:val="28"/>
        </w:rPr>
        <w:t xml:space="preserve"> – мониторинг освоения детьми содержания дополнительной образовательной программы с помощью игровых заданий. </w:t>
      </w:r>
    </w:p>
    <w:p w14:paraId="6D00C38D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AD6A2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подведения итогов</w:t>
      </w:r>
      <w:r>
        <w:rPr>
          <w:rFonts w:ascii="Times New Roman" w:hAnsi="Times New Roman"/>
          <w:sz w:val="28"/>
          <w:szCs w:val="28"/>
        </w:rPr>
        <w:t xml:space="preserve"> по реализации дополнительной образовательной программы «Умники и умницы» – открытое занятие для родителей.</w:t>
      </w:r>
    </w:p>
    <w:p w14:paraId="24E8D999" w14:textId="77777777" w:rsidR="00367E9C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14:paraId="13F086C5" w14:textId="2544845E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дошкольников создается обстановка непринуждённости, когда желание научиться чему бы то ни было возникает естественно, как бы само собой. Используя различные методы, </w:t>
      </w:r>
      <w:r w:rsidR="008D0A11">
        <w:rPr>
          <w:rFonts w:ascii="Times New Roman" w:eastAsia="Calibri" w:hAnsi="Times New Roman"/>
          <w:sz w:val="28"/>
          <w:szCs w:val="28"/>
          <w:lang w:eastAsia="en-US"/>
        </w:rPr>
        <w:t>формы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 неумения, в устойчивый познавательный интерес. Детям предоставляется </w:t>
      </w:r>
      <w:r w:rsidR="008D0A11">
        <w:rPr>
          <w:rFonts w:ascii="Times New Roman" w:eastAsia="Calibri" w:hAnsi="Times New Roman"/>
          <w:sz w:val="28"/>
          <w:szCs w:val="28"/>
          <w:lang w:eastAsia="en-US"/>
        </w:rPr>
        <w:t>возможность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первых же занятий быть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активными, уверенными в себе, т.е. обеспечить им ситуацию успеха. Учебный материал преподноситься доступно, дети учатся с удовольствием, а значит и успешно.</w:t>
      </w:r>
    </w:p>
    <w:p w14:paraId="0D6EF249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успешной реализации программы используются различные педагогические технологии:</w:t>
      </w:r>
    </w:p>
    <w:p w14:paraId="74518F44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игровые, так как ведущей деятельностью для детей дошкольного возраста является игровая;</w:t>
      </w:r>
    </w:p>
    <w:p w14:paraId="77F21F1B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информационно-коммуникативные – обеспечивают наглядность, доступность, устойчивый интерес к познанию нового, представляют новые возможности добычи информации;</w:t>
      </w:r>
    </w:p>
    <w:p w14:paraId="1EA0554F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технологии деятельностного метода,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14:paraId="07F56CFA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Воспитательная работа</w:t>
      </w:r>
    </w:p>
    <w:p w14:paraId="6D626BEA" w14:textId="77777777" w:rsidR="00367E9C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Благодаря занятиям по дополнительной образовательной программе у детей воспитывается интерес к школьному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обучению,</w:t>
      </w:r>
      <w:r>
        <w:rPr>
          <w:rFonts w:ascii="Times New Roman" w:hAnsi="Times New Roman"/>
          <w:sz w:val="28"/>
          <w:szCs w:val="28"/>
        </w:rPr>
        <w:t>дружеские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отношения</w:t>
      </w:r>
      <w: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умение работать в коллективе, стимулирует детей к интеллектуальной творческой деятельности.</w:t>
      </w:r>
    </w:p>
    <w:p w14:paraId="73D2D994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F2006B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Библиография: </w:t>
      </w:r>
      <w:r>
        <w:br/>
      </w:r>
      <w:r>
        <w:rPr>
          <w:rFonts w:ascii="Times New Roman" w:hAnsi="Times New Roman"/>
          <w:sz w:val="28"/>
          <w:szCs w:val="28"/>
        </w:rPr>
        <w:t xml:space="preserve">1. 30 занятий для успешного развития ребенка, 4 года, Часть 1, </w:t>
      </w:r>
      <w:proofErr w:type="gramStart"/>
      <w:r>
        <w:rPr>
          <w:rFonts w:ascii="Times New Roman" w:hAnsi="Times New Roman"/>
          <w:sz w:val="28"/>
          <w:szCs w:val="28"/>
        </w:rPr>
        <w:t>2.Гаврина</w:t>
      </w:r>
      <w:proofErr w:type="gramEnd"/>
      <w:r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>
        <w:rPr>
          <w:rFonts w:ascii="Times New Roman" w:hAnsi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Н.Л., Топоркова И.Т.</w:t>
      </w:r>
      <w:r>
        <w:br/>
      </w:r>
      <w:r>
        <w:rPr>
          <w:rFonts w:ascii="Times New Roman" w:hAnsi="Times New Roman"/>
          <w:sz w:val="28"/>
          <w:szCs w:val="28"/>
        </w:rPr>
        <w:t>2. Е.М. Косинова. Пишем вместе с логопедом, 2014</w:t>
      </w:r>
      <w:r>
        <w:br/>
      </w:r>
      <w:r>
        <w:rPr>
          <w:rFonts w:ascii="Times New Roman" w:hAnsi="Times New Roman"/>
          <w:sz w:val="28"/>
          <w:szCs w:val="28"/>
        </w:rPr>
        <w:t>3. Е.Ф. Бортникова. Мои печатные прописи, 2015</w:t>
      </w:r>
      <w:r>
        <w:br/>
      </w:r>
      <w:r>
        <w:rPr>
          <w:rFonts w:ascii="Times New Roman" w:hAnsi="Times New Roman"/>
          <w:sz w:val="28"/>
          <w:szCs w:val="28"/>
        </w:rPr>
        <w:t>4. ИП Бурдина С.В. Изучаем математику: Ч.1,2: Тетрадь с заданиями для развития детей,</w:t>
      </w:r>
      <w:r>
        <w:br/>
      </w:r>
      <w:r>
        <w:rPr>
          <w:rFonts w:ascii="Times New Roman" w:hAnsi="Times New Roman"/>
          <w:sz w:val="28"/>
          <w:szCs w:val="28"/>
        </w:rPr>
        <w:t>5. И.А. Подрезова. Школа умелого карандаша, 2015</w:t>
      </w:r>
      <w:r>
        <w:br/>
      </w:r>
      <w:r>
        <w:br/>
      </w:r>
    </w:p>
    <w:p w14:paraId="3106FA3D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BAC941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7AD4F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0A2B8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F195A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C677C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AFF6D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5CA59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07254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ECA9F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001E3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55048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5CCDF" w14:textId="77777777" w:rsidR="00367E9C" w:rsidRDefault="0036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1645F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476CA" w14:textId="77777777" w:rsidR="00367E9C" w:rsidRDefault="000000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550DFAE6" w14:textId="77777777" w:rsidR="00367E9C" w:rsidRDefault="00367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45F2964" w14:textId="77777777" w:rsidR="00367E9C" w:rsidRDefault="00367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C3A105" w14:textId="77777777" w:rsidR="00367E9C" w:rsidRDefault="00367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04FF6D" w14:textId="77777777" w:rsidR="00367E9C" w:rsidRDefault="00367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F1E1535" w14:textId="77777777" w:rsidR="008D0A11" w:rsidRDefault="000000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14:paraId="7FC7E4CA" w14:textId="10A84A15" w:rsidR="00367E9C" w:rsidRDefault="008D0A1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Приложение</w:t>
      </w:r>
    </w:p>
    <w:p w14:paraId="32A124AD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дидактических игр, используемых в процессе обучения дошкольников</w:t>
      </w:r>
    </w:p>
    <w:p w14:paraId="6B08CE19" w14:textId="7B9DEC3F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1. «Полслова за вами»</w:t>
      </w:r>
      <w:r>
        <w:br/>
      </w:r>
      <w:r>
        <w:rPr>
          <w:rFonts w:ascii="Times New Roman" w:hAnsi="Times New Roman"/>
          <w:sz w:val="28"/>
          <w:szCs w:val="28"/>
        </w:rPr>
        <w:t>Цель</w:t>
      </w:r>
      <w:r w:rsidR="008D0A11">
        <w:rPr>
          <w:rFonts w:ascii="Times New Roman" w:hAnsi="Times New Roman"/>
          <w:sz w:val="28"/>
          <w:szCs w:val="28"/>
        </w:rPr>
        <w:t>: развивать</w:t>
      </w:r>
      <w:r>
        <w:rPr>
          <w:rFonts w:ascii="Times New Roman" w:hAnsi="Times New Roman"/>
          <w:sz w:val="28"/>
          <w:szCs w:val="28"/>
        </w:rPr>
        <w:t xml:space="preserve"> речь дошкольников, пополнить словарный запас, развивать фонематический слух.</w:t>
      </w:r>
      <w:r>
        <w:br/>
      </w:r>
      <w:r>
        <w:rPr>
          <w:rFonts w:ascii="Times New Roman" w:hAnsi="Times New Roman"/>
          <w:sz w:val="28"/>
          <w:szCs w:val="28"/>
        </w:rPr>
        <w:t>Содержание: Воспитатель произносит начало слова (название предмета), обучающиеся заканчивают слово. Слова можно подбирать по определенным темам, возможно использование иллюстраций. Работа может проводиться в парах и фронтально.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2. «Опиши предмет»</w:t>
      </w:r>
      <w:r>
        <w:br/>
      </w:r>
      <w:r>
        <w:rPr>
          <w:rFonts w:ascii="Times New Roman" w:hAnsi="Times New Roman"/>
          <w:sz w:val="28"/>
          <w:szCs w:val="28"/>
        </w:rPr>
        <w:t>Цель: Знакомство с понятиями «свойства и признаки предметов», формирование умения угадывать предмет по его признакам</w:t>
      </w:r>
      <w:r>
        <w:br/>
      </w:r>
      <w:r>
        <w:rPr>
          <w:rFonts w:ascii="Times New Roman" w:hAnsi="Times New Roman"/>
          <w:sz w:val="28"/>
          <w:szCs w:val="28"/>
        </w:rPr>
        <w:t>Содержание: Воспитатель или обучающийся задумывает предмет, окружающие задают наводящие вопросы, пытаясь по признакам угадать задуманное.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3. «Я знаю»</w:t>
      </w:r>
      <w:r>
        <w:br/>
      </w:r>
      <w:r>
        <w:rPr>
          <w:rFonts w:ascii="Times New Roman" w:hAnsi="Times New Roman"/>
          <w:sz w:val="28"/>
          <w:szCs w:val="28"/>
        </w:rPr>
        <w:t>Цели: Развитие речи обучающихся, пополнение словарного запаса, развитие наблюдательности и внимания.</w:t>
      </w:r>
      <w:r>
        <w:br/>
      </w:r>
      <w:r>
        <w:rPr>
          <w:rFonts w:ascii="Times New Roman" w:hAnsi="Times New Roman"/>
          <w:sz w:val="28"/>
          <w:szCs w:val="28"/>
        </w:rPr>
        <w:t>Содержание: Воспитатель (ребенок), используя мяч, проговаривает следующий текст, ритмично ударяя мячом о пол:</w:t>
      </w:r>
      <w:r>
        <w:br/>
      </w:r>
      <w:r>
        <w:rPr>
          <w:rFonts w:ascii="Times New Roman" w:hAnsi="Times New Roman"/>
          <w:sz w:val="28"/>
          <w:szCs w:val="28"/>
        </w:rPr>
        <w:t>- Я знаю пять имен мальчиков:</w:t>
      </w:r>
      <w:r>
        <w:br/>
      </w:r>
      <w:r>
        <w:rPr>
          <w:rFonts w:ascii="Times New Roman" w:hAnsi="Times New Roman"/>
          <w:sz w:val="28"/>
          <w:szCs w:val="28"/>
        </w:rPr>
        <w:t>Саша - раз, Дима - два, Игорь - три, Денис - четыре, Володя - пять.</w:t>
      </w:r>
      <w:r>
        <w:br/>
      </w:r>
      <w:r>
        <w:rPr>
          <w:rFonts w:ascii="Times New Roman" w:hAnsi="Times New Roman"/>
          <w:sz w:val="28"/>
          <w:szCs w:val="28"/>
        </w:rPr>
        <w:t>Далее мяч передается следующему игроку. Он называет следующие пять предметов. Это могут быть любые предметы (игрушки, цветы, деревья и т.д.).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4. «Догадайся, что показал» (пантомима)</w:t>
      </w:r>
      <w:r>
        <w:br/>
      </w:r>
      <w:r>
        <w:rPr>
          <w:rFonts w:ascii="Times New Roman" w:hAnsi="Times New Roman"/>
          <w:sz w:val="28"/>
          <w:szCs w:val="28"/>
        </w:rPr>
        <w:t>Цель</w:t>
      </w:r>
      <w:r w:rsidR="008D0A11">
        <w:rPr>
          <w:rFonts w:ascii="Times New Roman" w:hAnsi="Times New Roman"/>
          <w:sz w:val="28"/>
          <w:szCs w:val="28"/>
        </w:rPr>
        <w:t>: развивать</w:t>
      </w:r>
      <w:r>
        <w:rPr>
          <w:rFonts w:ascii="Times New Roman" w:hAnsi="Times New Roman"/>
          <w:sz w:val="28"/>
          <w:szCs w:val="28"/>
        </w:rPr>
        <w:t xml:space="preserve"> внимание наблюдательность, речь, терпение.</w:t>
      </w:r>
      <w:r>
        <w:br/>
      </w:r>
      <w:r>
        <w:rPr>
          <w:rFonts w:ascii="Times New Roman" w:hAnsi="Times New Roman"/>
          <w:sz w:val="28"/>
          <w:szCs w:val="28"/>
        </w:rPr>
        <w:t>Содержание: Желающий изображает предмет (живой или неживой), не произнося никаких звуков. Остальные пытаются догадаться, что изображается.</w:t>
      </w:r>
      <w:r w:rsidR="008D0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 использование для пантомимы нескольких желающих.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5. «Сочини сказку о предмете».</w:t>
      </w:r>
      <w:r>
        <w:br/>
      </w:r>
      <w:r>
        <w:rPr>
          <w:rFonts w:ascii="Times New Roman" w:hAnsi="Times New Roman"/>
          <w:sz w:val="28"/>
          <w:szCs w:val="28"/>
        </w:rPr>
        <w:t>Цель: Развитие речи обучающихся, пополнение словарного запаса.</w:t>
      </w:r>
      <w:r>
        <w:br/>
      </w:r>
      <w:r>
        <w:rPr>
          <w:rFonts w:ascii="Times New Roman" w:hAnsi="Times New Roman"/>
          <w:sz w:val="28"/>
          <w:szCs w:val="28"/>
        </w:rPr>
        <w:t>Содержание: Воспитатель или дети выбирают любой предмет и пытаются сочинить вместе сказку о приключениях данного предмета.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6. «День - ночь»</w:t>
      </w:r>
      <w:r>
        <w:br/>
      </w:r>
      <w:r>
        <w:rPr>
          <w:rFonts w:ascii="Times New Roman" w:hAnsi="Times New Roman"/>
          <w:sz w:val="28"/>
          <w:szCs w:val="28"/>
        </w:rPr>
        <w:t>Цель: Развитие речи обучающихся, умения сосредоточиться на поиске необходимого понятия.</w:t>
      </w:r>
      <w:r>
        <w:br/>
      </w:r>
      <w:r>
        <w:rPr>
          <w:rFonts w:ascii="Times New Roman" w:hAnsi="Times New Roman"/>
          <w:sz w:val="28"/>
          <w:szCs w:val="28"/>
        </w:rPr>
        <w:t>Содержание: Воспитатель называет слово, дети - противоположное ему по значению: «День - ночь, сладкий - кислый» и др.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7. «Идем в гости»</w:t>
      </w:r>
      <w:r>
        <w:br/>
      </w:r>
      <w:r>
        <w:rPr>
          <w:rFonts w:ascii="Times New Roman" w:hAnsi="Times New Roman"/>
          <w:sz w:val="28"/>
          <w:szCs w:val="28"/>
        </w:rPr>
        <w:lastRenderedPageBreak/>
        <w:t>Дети делятся на группы: хозяева и гости. «Хозяева» должны встретить «гостей», используя «волшебные слова». «Гости отвечают тем же».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8. «Составь слово»</w:t>
      </w:r>
      <w:r>
        <w:br/>
      </w:r>
      <w:r>
        <w:rPr>
          <w:rFonts w:ascii="Times New Roman" w:hAnsi="Times New Roman"/>
          <w:sz w:val="28"/>
          <w:szCs w:val="28"/>
        </w:rPr>
        <w:t>Дети составляют слова из предложенных слогов. Слоги могут быть ярко и красочно иллюстрированы. Например, в виде шаров или цветов, которые надо собрать в один пучок или букет.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Игра 9. «Разложи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по-порядку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br/>
      </w:r>
      <w:r>
        <w:rPr>
          <w:rFonts w:ascii="Times New Roman" w:hAnsi="Times New Roman"/>
          <w:sz w:val="28"/>
          <w:szCs w:val="28"/>
        </w:rPr>
        <w:t xml:space="preserve">Предлагается ряд иллюстраций, связанных одной темой, но разложенных неверно. Дети должны определить, какая из иллюстраций изображает произошедшее раньше или позже, т.е. разложить </w:t>
      </w:r>
      <w:proofErr w:type="spellStart"/>
      <w:r>
        <w:rPr>
          <w:rFonts w:ascii="Times New Roman" w:hAnsi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10. «Сказочные владения Радуги. Опиши»</w:t>
      </w:r>
      <w:r>
        <w:br/>
      </w:r>
      <w:r>
        <w:rPr>
          <w:rFonts w:ascii="Times New Roman" w:hAnsi="Times New Roman"/>
          <w:sz w:val="28"/>
          <w:szCs w:val="28"/>
        </w:rPr>
        <w:t>Дети описывают предметы, окружающие их, используя знания о цветах радуги, стараясь как можно ярче описать тот или иной предмет.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11. «Время рассердилось и ушло. Догони»</w:t>
      </w:r>
      <w:r>
        <w:br/>
      </w:r>
      <w:r>
        <w:rPr>
          <w:rFonts w:ascii="Times New Roman" w:hAnsi="Times New Roman"/>
          <w:sz w:val="28"/>
          <w:szCs w:val="28"/>
        </w:rPr>
        <w:t>Дети преобразовывают фразы, слова, предложения, используя категории «до, после, потом, сейчас». Составляют свои предложения, исправляют неверно построенные фразы, которые предложил воспитатель.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12. «Когда это бывает»</w:t>
      </w:r>
      <w:r>
        <w:br/>
      </w:r>
      <w:r>
        <w:rPr>
          <w:rFonts w:ascii="Times New Roman" w:hAnsi="Times New Roman"/>
          <w:sz w:val="28"/>
          <w:szCs w:val="28"/>
        </w:rPr>
        <w:t>Дети отгадывают время года (весна, лето, зима, осень) по изменениям в природе, указанным воспитателем. В ходе игры повторяются временные категории.</w:t>
      </w:r>
      <w:r>
        <w:br/>
      </w:r>
      <w:r>
        <w:rPr>
          <w:rFonts w:ascii="Times New Roman" w:hAnsi="Times New Roman"/>
          <w:sz w:val="28"/>
          <w:szCs w:val="28"/>
        </w:rPr>
        <w:t>Возможно использование иллюстраций.</w:t>
      </w: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</w:rPr>
        <w:t>Игра 13. «Слова»</w:t>
      </w:r>
      <w:r>
        <w:br/>
      </w:r>
      <w:r>
        <w:rPr>
          <w:rFonts w:ascii="Times New Roman" w:hAnsi="Times New Roman"/>
          <w:sz w:val="28"/>
          <w:szCs w:val="28"/>
        </w:rPr>
        <w:t>Воспитатель задает вопросы: что? кто? какой? что делает? и другие. Дети находят слова, отвечающие на заданный вопрос. В игре используется мяч, передаваемый отвечающим детям.</w:t>
      </w:r>
    </w:p>
    <w:p w14:paraId="4BD77956" w14:textId="77777777" w:rsidR="00367E9C" w:rsidRDefault="00367E9C">
      <w:pPr>
        <w:spacing w:after="0" w:line="240" w:lineRule="auto"/>
        <w:rPr>
          <w:rFonts w:ascii="Times New Roman" w:hAnsi="Times New Roman"/>
          <w:b/>
          <w:sz w:val="28"/>
          <w:szCs w:val="28"/>
          <w:lang w:bidi="ru-RU"/>
        </w:rPr>
      </w:pPr>
    </w:p>
    <w:p w14:paraId="2456B395" w14:textId="77777777" w:rsidR="00367E9C" w:rsidRDefault="00000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14. Кем я могу быть, если буду жить в деревне?</w:t>
      </w:r>
    </w:p>
    <w:p w14:paraId="2D341EB7" w14:textId="5B46E13E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задача</w:t>
      </w:r>
      <w:r w:rsidR="008D0A11">
        <w:rPr>
          <w:rFonts w:ascii="Times New Roman" w:hAnsi="Times New Roman"/>
          <w:sz w:val="28"/>
          <w:szCs w:val="28"/>
        </w:rPr>
        <w:t>: упражнять</w:t>
      </w:r>
      <w:r>
        <w:rPr>
          <w:rFonts w:ascii="Times New Roman" w:hAnsi="Times New Roman"/>
          <w:sz w:val="28"/>
          <w:szCs w:val="28"/>
        </w:rPr>
        <w:t xml:space="preserve"> детей в составлении маленьких описательных рассказов о том, кем бы они могли работать, если будут жить в деревне. Развивать память, речь, наблюдательность, внимание, терпеливость.</w:t>
      </w:r>
    </w:p>
    <w:p w14:paraId="438B262D" w14:textId="19ABD9AD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правила</w:t>
      </w:r>
      <w:r w:rsidR="008D0A11">
        <w:rPr>
          <w:rFonts w:ascii="Times New Roman" w:hAnsi="Times New Roman"/>
          <w:sz w:val="28"/>
          <w:szCs w:val="28"/>
        </w:rPr>
        <w:t>: соблюдать</w:t>
      </w:r>
      <w:r>
        <w:rPr>
          <w:rFonts w:ascii="Times New Roman" w:hAnsi="Times New Roman"/>
          <w:sz w:val="28"/>
          <w:szCs w:val="28"/>
        </w:rPr>
        <w:t xml:space="preserve"> очередность. Начинать со слов: «Если я буду жить в деревне, то я буду ...». Начинать свой рассказ после сигнала воспитателя.</w:t>
      </w:r>
    </w:p>
    <w:p w14:paraId="4C446211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действие: Монолог детей по карточкам с изображением людей сельской профессии: землепашец, доярка, комбайнер, птичница и т.д.</w:t>
      </w:r>
    </w:p>
    <w:p w14:paraId="7672F838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материал: карточки с изображением людей сельской профессии: землепашец, доярка, комбайнер, птичница и т.д.</w:t>
      </w:r>
    </w:p>
    <w:p w14:paraId="33A97893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</w:t>
      </w:r>
    </w:p>
    <w:p w14:paraId="07837F8A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себе профессию и рассказывают о ней по образцу воспитателя:</w:t>
      </w:r>
    </w:p>
    <w:p w14:paraId="5AC08655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«Если я буду жить в деревне, то я буду землепашцем. Землепашец пашет землю. Он готовит землю к посадке зерна. Надо пахать землю хорошо. Если земля будет вспахана хорошо, будет и хороший урожай зерна.»</w:t>
      </w:r>
    </w:p>
    <w:p w14:paraId="26EE435F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я буду жить в деревне, я буду дояркой. Доярка доит коров. Коровы дают нам молоко. Из молока можно сделать кефир, йогурт, сметану, творог. Взрослые и дети очень любят молоко и творожные сырки» и т.д.</w:t>
      </w:r>
    </w:p>
    <w:p w14:paraId="1D9B5AD9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8E74F" w14:textId="77777777" w:rsidR="00367E9C" w:rsidRDefault="00000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15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«</w:t>
      </w:r>
      <w:r>
        <w:rPr>
          <w:rFonts w:ascii="Times New Roman" w:hAnsi="Times New Roman"/>
          <w:b/>
          <w:sz w:val="28"/>
          <w:szCs w:val="28"/>
        </w:rPr>
        <w:t>Как нас можно назвать по-другому?»</w:t>
      </w:r>
    </w:p>
    <w:p w14:paraId="46CEAF8B" w14:textId="55F31834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задача</w:t>
      </w:r>
      <w:r w:rsidR="008D0A11">
        <w:rPr>
          <w:rFonts w:ascii="Times New Roman" w:hAnsi="Times New Roman"/>
          <w:sz w:val="28"/>
          <w:szCs w:val="28"/>
        </w:rPr>
        <w:t>: закрепить</w:t>
      </w:r>
      <w:r>
        <w:rPr>
          <w:rFonts w:ascii="Times New Roman" w:hAnsi="Times New Roman"/>
          <w:sz w:val="28"/>
          <w:szCs w:val="28"/>
        </w:rPr>
        <w:t xml:space="preserve"> названия членов семьи, родственные отношения. Развивать слуховой анализатор и речь дошкольников. Воспитывать внимание, память, дружеские отношения, терпеливость.</w:t>
      </w:r>
    </w:p>
    <w:p w14:paraId="02314C6E" w14:textId="60A2DBF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правила</w:t>
      </w:r>
      <w:r w:rsidR="008D0A11">
        <w:rPr>
          <w:rFonts w:ascii="Times New Roman" w:hAnsi="Times New Roman"/>
          <w:sz w:val="28"/>
          <w:szCs w:val="28"/>
        </w:rPr>
        <w:t>: правильно</w:t>
      </w:r>
      <w:r>
        <w:rPr>
          <w:rFonts w:ascii="Times New Roman" w:hAnsi="Times New Roman"/>
          <w:sz w:val="28"/>
          <w:szCs w:val="28"/>
        </w:rPr>
        <w:t xml:space="preserve"> отвечать на вопрос воспитателя.</w:t>
      </w:r>
    </w:p>
    <w:p w14:paraId="384DBEC6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действие: Рассматривание семейных альбомов. Диалог детей с воспитателем.</w:t>
      </w:r>
    </w:p>
    <w:p w14:paraId="199C8F38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материал: семейные фотографии воспитанников.</w:t>
      </w:r>
    </w:p>
    <w:p w14:paraId="262F274B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</w:t>
      </w:r>
    </w:p>
    <w:p w14:paraId="7A033AD0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рассматривают фотографии в семейных альбомах и отвечают на вопрос воспитателя:</w:t>
      </w:r>
    </w:p>
    <w:p w14:paraId="68F44435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изображен на этой фотографии? (на этой фотографии изображен я. Меня зовут Олег.)- Кто ты для своей мамы? (сыночек)</w:t>
      </w:r>
    </w:p>
    <w:p w14:paraId="7DE98ED3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ты для своей бабушки? (внучек)- Кто ты для своей сестренки Полины? (братик)- Кто ты для Андрея Кущева? (друг) и т.д.</w:t>
      </w:r>
    </w:p>
    <w:p w14:paraId="0419323C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A8EBC1" w14:textId="6706A11B" w:rsidR="00367E9C" w:rsidRDefault="00000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8D0A11">
        <w:rPr>
          <w:rFonts w:ascii="Times New Roman" w:hAnsi="Times New Roman"/>
          <w:b/>
          <w:sz w:val="28"/>
          <w:szCs w:val="28"/>
        </w:rPr>
        <w:t>16. «</w:t>
      </w:r>
      <w:r>
        <w:rPr>
          <w:rFonts w:ascii="Times New Roman" w:hAnsi="Times New Roman"/>
          <w:b/>
          <w:sz w:val="28"/>
          <w:szCs w:val="28"/>
        </w:rPr>
        <w:t>Ты – моя частичка»</w:t>
      </w:r>
    </w:p>
    <w:p w14:paraId="4C6941A6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864C7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систематизировать представления детей о частях тела, развивать речь, внимание, память.</w:t>
      </w:r>
    </w:p>
    <w:p w14:paraId="460F2093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мяч</w:t>
      </w:r>
    </w:p>
    <w:p w14:paraId="4D619206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воспитатель бросает мяч каждому ребёнку, задавая вопрос.</w:t>
      </w:r>
    </w:p>
    <w:p w14:paraId="332BDC3A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личико, ты – моя частичка. Ты кто? (глаза, бровь, нос и т. д.)</w:t>
      </w:r>
    </w:p>
    <w:p w14:paraId="34AC7410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голова, ты – моя частичка. Ты кто? (волосы, уши)</w:t>
      </w:r>
    </w:p>
    <w:p w14:paraId="56ED5F3B" w14:textId="77777777" w:rsidR="00367E9C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туловище, ты – моя частичка. Ты кто? (спина, живот.)</w:t>
      </w:r>
    </w:p>
    <w:p w14:paraId="6B6B36F8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8AE73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92A0D" w14:textId="77777777" w:rsidR="00367E9C" w:rsidRDefault="00367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EF803" w14:textId="77777777" w:rsidR="00367E9C" w:rsidRDefault="00367E9C">
      <w:pPr>
        <w:tabs>
          <w:tab w:val="left" w:pos="10772"/>
        </w:tabs>
        <w:ind w:left="720" w:right="-28"/>
        <w:rPr>
          <w:rFonts w:ascii="Times New Roman" w:hAnsi="Times New Roman"/>
          <w:b/>
          <w:sz w:val="28"/>
          <w:szCs w:val="28"/>
        </w:rPr>
      </w:pPr>
    </w:p>
    <w:sectPr w:rsidR="00367E9C">
      <w:footerReference w:type="even" r:id="rId8"/>
      <w:footerReference w:type="default" r:id="rId9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714A" w14:textId="77777777" w:rsidR="00421359" w:rsidRDefault="00421359">
      <w:pPr>
        <w:spacing w:line="240" w:lineRule="auto"/>
      </w:pPr>
      <w:r>
        <w:separator/>
      </w:r>
    </w:p>
  </w:endnote>
  <w:endnote w:type="continuationSeparator" w:id="0">
    <w:p w14:paraId="458FD77C" w14:textId="77777777" w:rsidR="00421359" w:rsidRDefault="0042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96CF" w14:textId="77777777" w:rsidR="00367E9C" w:rsidRDefault="00000000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827BC3" w14:textId="77777777" w:rsidR="00367E9C" w:rsidRDefault="00367E9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72C4" w14:textId="77777777" w:rsidR="00367E9C" w:rsidRDefault="00000000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D25B9D1" w14:textId="77777777" w:rsidR="00367E9C" w:rsidRDefault="00367E9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AE5C" w14:textId="77777777" w:rsidR="00421359" w:rsidRDefault="00421359">
      <w:pPr>
        <w:spacing w:after="0"/>
      </w:pPr>
      <w:r>
        <w:separator/>
      </w:r>
    </w:p>
  </w:footnote>
  <w:footnote w:type="continuationSeparator" w:id="0">
    <w:p w14:paraId="31376361" w14:textId="77777777" w:rsidR="00421359" w:rsidRDefault="004213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77"/>
    <w:rsid w:val="00007130"/>
    <w:rsid w:val="000206CB"/>
    <w:rsid w:val="000427A7"/>
    <w:rsid w:val="00045837"/>
    <w:rsid w:val="00067CF2"/>
    <w:rsid w:val="00073C46"/>
    <w:rsid w:val="00080860"/>
    <w:rsid w:val="00091C0A"/>
    <w:rsid w:val="000B66A5"/>
    <w:rsid w:val="000C1A3E"/>
    <w:rsid w:val="000D34BB"/>
    <w:rsid w:val="000D35D9"/>
    <w:rsid w:val="000E22E7"/>
    <w:rsid w:val="000E3F0B"/>
    <w:rsid w:val="000F6861"/>
    <w:rsid w:val="000F68B3"/>
    <w:rsid w:val="00111173"/>
    <w:rsid w:val="00117A3E"/>
    <w:rsid w:val="00132B59"/>
    <w:rsid w:val="001423B4"/>
    <w:rsid w:val="001470E5"/>
    <w:rsid w:val="001806B5"/>
    <w:rsid w:val="00180848"/>
    <w:rsid w:val="00184FF3"/>
    <w:rsid w:val="001900A4"/>
    <w:rsid w:val="00191410"/>
    <w:rsid w:val="00195829"/>
    <w:rsid w:val="001B1D6B"/>
    <w:rsid w:val="001D24FD"/>
    <w:rsid w:val="001F242E"/>
    <w:rsid w:val="00211677"/>
    <w:rsid w:val="00211BE1"/>
    <w:rsid w:val="002366C6"/>
    <w:rsid w:val="0024144D"/>
    <w:rsid w:val="00245701"/>
    <w:rsid w:val="00264FF6"/>
    <w:rsid w:val="00265E5B"/>
    <w:rsid w:val="002954F4"/>
    <w:rsid w:val="00296804"/>
    <w:rsid w:val="002A0D8B"/>
    <w:rsid w:val="002B0B57"/>
    <w:rsid w:val="002B68EB"/>
    <w:rsid w:val="002E0252"/>
    <w:rsid w:val="002E18B5"/>
    <w:rsid w:val="00302EC6"/>
    <w:rsid w:val="00304E20"/>
    <w:rsid w:val="00335AD9"/>
    <w:rsid w:val="00342E62"/>
    <w:rsid w:val="0034377B"/>
    <w:rsid w:val="003627E3"/>
    <w:rsid w:val="00367B6B"/>
    <w:rsid w:val="00367E9C"/>
    <w:rsid w:val="00380BA7"/>
    <w:rsid w:val="003A3673"/>
    <w:rsid w:val="003B0570"/>
    <w:rsid w:val="003C112B"/>
    <w:rsid w:val="003D6EC9"/>
    <w:rsid w:val="003E1BFF"/>
    <w:rsid w:val="003E2E9F"/>
    <w:rsid w:val="003F3F1D"/>
    <w:rsid w:val="003F5ACE"/>
    <w:rsid w:val="00403A63"/>
    <w:rsid w:val="00405DCD"/>
    <w:rsid w:val="00406B79"/>
    <w:rsid w:val="004103D4"/>
    <w:rsid w:val="0041253D"/>
    <w:rsid w:val="004139BB"/>
    <w:rsid w:val="00421359"/>
    <w:rsid w:val="0042196B"/>
    <w:rsid w:val="004232C0"/>
    <w:rsid w:val="00436EDB"/>
    <w:rsid w:val="00456DCF"/>
    <w:rsid w:val="0046403A"/>
    <w:rsid w:val="0046413E"/>
    <w:rsid w:val="00476B8B"/>
    <w:rsid w:val="004807A6"/>
    <w:rsid w:val="004915F7"/>
    <w:rsid w:val="00492870"/>
    <w:rsid w:val="0049336E"/>
    <w:rsid w:val="00496085"/>
    <w:rsid w:val="004B215E"/>
    <w:rsid w:val="004B5A70"/>
    <w:rsid w:val="004D4B7B"/>
    <w:rsid w:val="004E03C4"/>
    <w:rsid w:val="00507840"/>
    <w:rsid w:val="00525D09"/>
    <w:rsid w:val="00560AEF"/>
    <w:rsid w:val="005621F3"/>
    <w:rsid w:val="005622DC"/>
    <w:rsid w:val="00562566"/>
    <w:rsid w:val="0058331B"/>
    <w:rsid w:val="00584BCA"/>
    <w:rsid w:val="00585E60"/>
    <w:rsid w:val="005A0006"/>
    <w:rsid w:val="005A0569"/>
    <w:rsid w:val="005A13DD"/>
    <w:rsid w:val="005B1144"/>
    <w:rsid w:val="005B2792"/>
    <w:rsid w:val="005E4675"/>
    <w:rsid w:val="00601CAE"/>
    <w:rsid w:val="00612A17"/>
    <w:rsid w:val="00624B73"/>
    <w:rsid w:val="0062768D"/>
    <w:rsid w:val="006302E5"/>
    <w:rsid w:val="0065369A"/>
    <w:rsid w:val="0065475C"/>
    <w:rsid w:val="0065532D"/>
    <w:rsid w:val="00674E35"/>
    <w:rsid w:val="006A18C5"/>
    <w:rsid w:val="006B0DB4"/>
    <w:rsid w:val="006C4FC4"/>
    <w:rsid w:val="006D483E"/>
    <w:rsid w:val="006D751A"/>
    <w:rsid w:val="006E730F"/>
    <w:rsid w:val="007020E0"/>
    <w:rsid w:val="0070250F"/>
    <w:rsid w:val="00703962"/>
    <w:rsid w:val="00710922"/>
    <w:rsid w:val="007171F9"/>
    <w:rsid w:val="0074190F"/>
    <w:rsid w:val="00743C98"/>
    <w:rsid w:val="0074634F"/>
    <w:rsid w:val="00761081"/>
    <w:rsid w:val="00787134"/>
    <w:rsid w:val="007A624E"/>
    <w:rsid w:val="007A6C3E"/>
    <w:rsid w:val="007A75AD"/>
    <w:rsid w:val="007B3CAB"/>
    <w:rsid w:val="007B522F"/>
    <w:rsid w:val="007C6BCE"/>
    <w:rsid w:val="007D2957"/>
    <w:rsid w:val="007F2966"/>
    <w:rsid w:val="00815D11"/>
    <w:rsid w:val="008229D0"/>
    <w:rsid w:val="00831D86"/>
    <w:rsid w:val="00831E99"/>
    <w:rsid w:val="00857185"/>
    <w:rsid w:val="00880356"/>
    <w:rsid w:val="0089590E"/>
    <w:rsid w:val="008A2BF7"/>
    <w:rsid w:val="008A452B"/>
    <w:rsid w:val="008C0589"/>
    <w:rsid w:val="008C2790"/>
    <w:rsid w:val="008D0A11"/>
    <w:rsid w:val="00901B6D"/>
    <w:rsid w:val="00902EA9"/>
    <w:rsid w:val="00926C34"/>
    <w:rsid w:val="009349EB"/>
    <w:rsid w:val="00944BC4"/>
    <w:rsid w:val="00945577"/>
    <w:rsid w:val="009475FF"/>
    <w:rsid w:val="00956862"/>
    <w:rsid w:val="00975061"/>
    <w:rsid w:val="00981286"/>
    <w:rsid w:val="00987C69"/>
    <w:rsid w:val="009955CE"/>
    <w:rsid w:val="009A7403"/>
    <w:rsid w:val="009D6DFF"/>
    <w:rsid w:val="00A0693A"/>
    <w:rsid w:val="00A147C3"/>
    <w:rsid w:val="00A2482E"/>
    <w:rsid w:val="00A2776A"/>
    <w:rsid w:val="00A307FA"/>
    <w:rsid w:val="00A5469C"/>
    <w:rsid w:val="00A57506"/>
    <w:rsid w:val="00AC7945"/>
    <w:rsid w:val="00AE0584"/>
    <w:rsid w:val="00AE70DE"/>
    <w:rsid w:val="00B00A60"/>
    <w:rsid w:val="00B53A32"/>
    <w:rsid w:val="00B60255"/>
    <w:rsid w:val="00B95F84"/>
    <w:rsid w:val="00B96045"/>
    <w:rsid w:val="00B97B55"/>
    <w:rsid w:val="00BB2A16"/>
    <w:rsid w:val="00BB671F"/>
    <w:rsid w:val="00BF1866"/>
    <w:rsid w:val="00C00FA8"/>
    <w:rsid w:val="00C03A56"/>
    <w:rsid w:val="00C276A3"/>
    <w:rsid w:val="00C3603B"/>
    <w:rsid w:val="00CA5085"/>
    <w:rsid w:val="00CB1569"/>
    <w:rsid w:val="00CB25FB"/>
    <w:rsid w:val="00CB5C23"/>
    <w:rsid w:val="00D232AA"/>
    <w:rsid w:val="00D247D5"/>
    <w:rsid w:val="00D431A4"/>
    <w:rsid w:val="00D46E57"/>
    <w:rsid w:val="00D510DE"/>
    <w:rsid w:val="00D60FC2"/>
    <w:rsid w:val="00D6601F"/>
    <w:rsid w:val="00D7796D"/>
    <w:rsid w:val="00D817E1"/>
    <w:rsid w:val="00D81B08"/>
    <w:rsid w:val="00D9584F"/>
    <w:rsid w:val="00D976C3"/>
    <w:rsid w:val="00DC602C"/>
    <w:rsid w:val="00DD4AA6"/>
    <w:rsid w:val="00DE28B1"/>
    <w:rsid w:val="00E3416A"/>
    <w:rsid w:val="00E45EF9"/>
    <w:rsid w:val="00E51CAC"/>
    <w:rsid w:val="00E531A6"/>
    <w:rsid w:val="00E56008"/>
    <w:rsid w:val="00E60562"/>
    <w:rsid w:val="00E90CB3"/>
    <w:rsid w:val="00E94D4C"/>
    <w:rsid w:val="00ED1323"/>
    <w:rsid w:val="00EE668D"/>
    <w:rsid w:val="00F11991"/>
    <w:rsid w:val="00F13ABB"/>
    <w:rsid w:val="00F2447D"/>
    <w:rsid w:val="00F26BE0"/>
    <w:rsid w:val="00F4182D"/>
    <w:rsid w:val="00F434BF"/>
    <w:rsid w:val="00F73C5A"/>
    <w:rsid w:val="00F75A99"/>
    <w:rsid w:val="00F80CED"/>
    <w:rsid w:val="00F84057"/>
    <w:rsid w:val="00F874B0"/>
    <w:rsid w:val="00F94CA6"/>
    <w:rsid w:val="00FD1B0A"/>
    <w:rsid w:val="00FE7B1E"/>
    <w:rsid w:val="00FF07BA"/>
    <w:rsid w:val="00FF2739"/>
    <w:rsid w:val="00FF3A1B"/>
    <w:rsid w:val="02137863"/>
    <w:rsid w:val="6E16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51F3"/>
  <w15:docId w15:val="{87CD0D71-D1B6-40F6-BB21-AE4622F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  <w:rPr>
      <w:rFonts w:ascii="Times New Roman" w:hAnsi="Times New Roman"/>
      <w:bCs/>
      <w:sz w:val="20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semiHidden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b">
    <w:name w:val="Title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bCs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rvts6">
    <w:name w:val="rvts_6"/>
    <w:basedOn w:val="a0"/>
    <w:uiPriority w:val="99"/>
    <w:rPr>
      <w:rFonts w:cs="Times New Roman"/>
    </w:rPr>
  </w:style>
  <w:style w:type="paragraph" w:customStyle="1" w:styleId="rvps9">
    <w:name w:val="rvps_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character" w:customStyle="1" w:styleId="ac">
    <w:name w:val="Заголовок Знак"/>
    <w:basedOn w:val="a0"/>
    <w:link w:val="ab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table" w:customStyle="1" w:styleId="1">
    <w:name w:val="Сетка таблицы1"/>
    <w:basedOn w:val="a1"/>
    <w:next w:val="af0"/>
    <w:rsid w:val="000C1A3E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bds1@obl7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A8C4-DE6B-44CE-B324-B41CAA7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2659</Words>
  <Characters>15159</Characters>
  <Application>Microsoft Office Word</Application>
  <DocSecurity>0</DocSecurity>
  <Lines>126</Lines>
  <Paragraphs>35</Paragraphs>
  <ScaleCrop>false</ScaleCrop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Русанова</cp:lastModifiedBy>
  <cp:revision>5</cp:revision>
  <cp:lastPrinted>2015-01-19T05:03:00Z</cp:lastPrinted>
  <dcterms:created xsi:type="dcterms:W3CDTF">2020-11-08T10:24:00Z</dcterms:created>
  <dcterms:modified xsi:type="dcterms:W3CDTF">2025-01-14T11:28:00Z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FBBA8CA5655246269F78F2A0540DF9D3_13</vt:lpwstr>
  </property>
</Properties>
</file>